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50351" w14:textId="77777777" w:rsidR="00AF4342" w:rsidRDefault="00AF4342" w:rsidP="00AF4342">
      <w:pPr>
        <w:jc w:val="center"/>
        <w:rPr>
          <w:iCs/>
        </w:rPr>
      </w:pPr>
      <w:r>
        <w:rPr>
          <w:b/>
          <w:bCs/>
          <w:i/>
          <w:iCs/>
          <w:sz w:val="28"/>
          <w:szCs w:val="28"/>
        </w:rPr>
        <w:t xml:space="preserve">ТЕХНИЧКА </w:t>
      </w:r>
      <w:r>
        <w:rPr>
          <w:b/>
          <w:bCs/>
          <w:i/>
          <w:iCs/>
          <w:sz w:val="28"/>
          <w:szCs w:val="28"/>
          <w:lang w:val="sr-Cyrl-RS"/>
        </w:rPr>
        <w:t>СПЕЦИФИКАЦИЈА</w:t>
      </w:r>
    </w:p>
    <w:p w14:paraId="3F04C770" w14:textId="5E61EFA4" w:rsidR="00AE4ED6" w:rsidRDefault="00AF4342" w:rsidP="00AF4342">
      <w:pPr>
        <w:jc w:val="center"/>
        <w:rPr>
          <w:color w:val="auto"/>
          <w:lang w:val="sr-Cyrl-RS"/>
        </w:rPr>
      </w:pPr>
      <w:proofErr w:type="spellStart"/>
      <w:r>
        <w:rPr>
          <w:iCs/>
        </w:rPr>
        <w:t>за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јавну</w:t>
      </w:r>
      <w:proofErr w:type="spellEnd"/>
      <w:r>
        <w:rPr>
          <w:iCs/>
        </w:rPr>
        <w:t xml:space="preserve"> </w:t>
      </w:r>
      <w:r>
        <w:rPr>
          <w:iCs/>
          <w:lang w:val="sr-Cyrl-RS"/>
        </w:rPr>
        <w:t>н</w:t>
      </w:r>
      <w:proofErr w:type="spellStart"/>
      <w:r>
        <w:rPr>
          <w:iCs/>
        </w:rPr>
        <w:t>абавку</w:t>
      </w:r>
      <w:proofErr w:type="spellEnd"/>
      <w:r>
        <w:rPr>
          <w:iCs/>
        </w:rPr>
        <w:t xml:space="preserve"> </w:t>
      </w:r>
      <w:r>
        <w:rPr>
          <w:iCs/>
          <w:lang w:val="sr-Cyrl-RS"/>
        </w:rPr>
        <w:t>добара</w:t>
      </w:r>
      <w:r>
        <w:rPr>
          <w:iCs/>
          <w:lang w:val="sr-Cyrl-CS"/>
        </w:rPr>
        <w:t xml:space="preserve"> – </w:t>
      </w:r>
      <w:r w:rsidR="00EF2FEC" w:rsidRPr="00EF2FEC">
        <w:rPr>
          <w:lang w:val="sr-Cyrl-CS"/>
        </w:rPr>
        <w:t>Набавка архивских регала за нови депо Историјског архива Краљево</w:t>
      </w:r>
      <w:r w:rsidR="00EF2FEC">
        <w:rPr>
          <w:lang w:val="sr-Cyrl-CS"/>
        </w:rPr>
        <w:t xml:space="preserve">, </w:t>
      </w:r>
      <w:r w:rsidR="00AE4ED6">
        <w:rPr>
          <w:lang w:val="sr-Cyrl-CS"/>
        </w:rPr>
        <w:t xml:space="preserve">број јавне набавке </w:t>
      </w:r>
      <w:r w:rsidR="00EF2FEC">
        <w:rPr>
          <w:lang w:val="sr-Cyrl-CS"/>
        </w:rPr>
        <w:t>1.1.1/</w:t>
      </w:r>
      <w:r w:rsidR="00AE4ED6">
        <w:rPr>
          <w:lang w:val="sr-Cyrl-CS"/>
        </w:rPr>
        <w:t>2020</w:t>
      </w:r>
    </w:p>
    <w:p w14:paraId="397AFBBB" w14:textId="77777777" w:rsidR="00AF4342" w:rsidRDefault="00AF4342" w:rsidP="00AF4342">
      <w:pPr>
        <w:pStyle w:val="BodyText3"/>
        <w:spacing w:after="0"/>
        <w:jc w:val="both"/>
        <w:rPr>
          <w:sz w:val="24"/>
          <w:szCs w:val="24"/>
          <w:u w:val="single"/>
          <w:lang w:val="sr-Cyrl-RS"/>
        </w:rPr>
      </w:pPr>
    </w:p>
    <w:p w14:paraId="3E1816CA" w14:textId="77777777" w:rsidR="00AF4342" w:rsidRPr="00945DEC" w:rsidRDefault="00AF4342" w:rsidP="00AF4342">
      <w:pPr>
        <w:spacing w:line="324" w:lineRule="atLeast"/>
        <w:ind w:right="26"/>
        <w:jc w:val="both"/>
        <w:rPr>
          <w:rFonts w:eastAsia="Arial"/>
          <w:b/>
          <w:color w:val="auto"/>
          <w:spacing w:val="2"/>
          <w:u w:val="single"/>
          <w:lang w:val="sr-Cyrl-RS"/>
        </w:rPr>
      </w:pPr>
      <w:r w:rsidRPr="00945DEC">
        <w:rPr>
          <w:rFonts w:eastAsia="Arial"/>
          <w:b/>
          <w:color w:val="auto"/>
          <w:spacing w:val="2"/>
          <w:u w:val="single"/>
        </w:rPr>
        <w:t>ТЕХНИЧКИ ЗАХТЕВИ ЗА</w:t>
      </w:r>
      <w:r w:rsidRPr="00945DEC">
        <w:rPr>
          <w:rFonts w:eastAsia="Arial"/>
          <w:b/>
          <w:color w:val="auto"/>
          <w:spacing w:val="2"/>
          <w:u w:val="single"/>
          <w:lang w:val="sr-Cyrl-RS"/>
        </w:rPr>
        <w:t xml:space="preserve"> ПОЛИЧНЕ РЕГАЛЕ </w:t>
      </w:r>
      <w:proofErr w:type="gramStart"/>
      <w:r w:rsidRPr="00945DEC">
        <w:rPr>
          <w:rFonts w:eastAsia="Arial"/>
          <w:b/>
          <w:color w:val="auto"/>
          <w:spacing w:val="2"/>
          <w:u w:val="single"/>
          <w:lang w:val="sr-Cyrl-RS"/>
        </w:rPr>
        <w:t>-</w:t>
      </w:r>
      <w:r w:rsidRPr="00945DEC">
        <w:rPr>
          <w:rFonts w:eastAsia="Arial"/>
          <w:b/>
          <w:color w:val="auto"/>
          <w:spacing w:val="2"/>
          <w:u w:val="single"/>
        </w:rPr>
        <w:t xml:space="preserve"> </w:t>
      </w:r>
      <w:r w:rsidRPr="00945DEC">
        <w:rPr>
          <w:rFonts w:eastAsia="Arial"/>
          <w:b/>
          <w:color w:val="auto"/>
          <w:spacing w:val="2"/>
          <w:u w:val="single"/>
          <w:lang w:val="sr-Cyrl-RS"/>
        </w:rPr>
        <w:t xml:space="preserve"> ПОКРЕТНИ</w:t>
      </w:r>
      <w:proofErr w:type="gramEnd"/>
      <w:r>
        <w:rPr>
          <w:rFonts w:eastAsia="Arial"/>
          <w:b/>
          <w:color w:val="auto"/>
          <w:spacing w:val="2"/>
          <w:u w:val="single"/>
          <w:lang w:val="sr-Cyrl-RS"/>
        </w:rPr>
        <w:t xml:space="preserve"> НА ЕЛЕКТРО ПОГОН</w:t>
      </w:r>
    </w:p>
    <w:p w14:paraId="3D2F25C4" w14:textId="77777777" w:rsidR="00AF4342" w:rsidRPr="005A3F14" w:rsidRDefault="00AF4342" w:rsidP="00AF4342">
      <w:pPr>
        <w:spacing w:line="324" w:lineRule="atLeast"/>
        <w:ind w:right="26" w:firstLine="720"/>
        <w:jc w:val="both"/>
        <w:rPr>
          <w:rFonts w:eastAsia="Arial"/>
          <w:b/>
          <w:color w:val="auto"/>
          <w:spacing w:val="2"/>
          <w:u w:val="single"/>
          <w:lang w:val="sr-Cyrl-RS"/>
        </w:rPr>
      </w:pPr>
    </w:p>
    <w:p w14:paraId="54C896A3" w14:textId="77777777" w:rsidR="00AF4342" w:rsidRPr="00765C0A" w:rsidRDefault="00AF4342" w:rsidP="00AF4342">
      <w:pPr>
        <w:spacing w:line="260" w:lineRule="atLeast"/>
        <w:ind w:right="28"/>
        <w:jc w:val="both"/>
        <w:rPr>
          <w:rFonts w:eastAsia="Arial"/>
          <w:bCs/>
          <w:iCs/>
          <w:spacing w:val="2"/>
          <w:lang w:val="sr-Cyrl-RS"/>
        </w:rPr>
      </w:pPr>
      <w:r w:rsidRPr="00765C0A">
        <w:rPr>
          <w:rFonts w:eastAsia="Arial"/>
          <w:b/>
          <w:bCs/>
          <w:iCs/>
          <w:spacing w:val="2"/>
        </w:rPr>
        <w:t>ОПШТИ ОПИС</w:t>
      </w:r>
      <w:r w:rsidRPr="00765C0A">
        <w:rPr>
          <w:rFonts w:eastAsia="Arial"/>
          <w:bCs/>
          <w:iCs/>
          <w:spacing w:val="2"/>
        </w:rPr>
        <w:t>:</w:t>
      </w:r>
    </w:p>
    <w:p w14:paraId="2E47BB2A" w14:textId="77777777" w:rsidR="00AF4342" w:rsidRPr="00765C0A" w:rsidRDefault="00AF4342" w:rsidP="00AF4342">
      <w:pPr>
        <w:spacing w:line="260" w:lineRule="atLeast"/>
        <w:ind w:right="28"/>
        <w:jc w:val="both"/>
        <w:rPr>
          <w:rFonts w:eastAsia="Arial"/>
          <w:bCs/>
          <w:iCs/>
          <w:spacing w:val="2"/>
          <w:lang w:val="sr-Cyrl-RS"/>
        </w:rPr>
      </w:pPr>
      <w:proofErr w:type="spellStart"/>
      <w:proofErr w:type="gramStart"/>
      <w:r w:rsidRPr="00765C0A">
        <w:rPr>
          <w:rFonts w:eastAsia="Arial"/>
          <w:bCs/>
          <w:iCs/>
          <w:spacing w:val="2"/>
        </w:rPr>
        <w:t>Предмет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набавке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r w:rsidRPr="00765C0A">
        <w:rPr>
          <w:rFonts w:eastAsia="Arial"/>
          <w:bCs/>
          <w:iCs/>
          <w:spacing w:val="2"/>
          <w:lang w:val="sr-Cyrl-RS"/>
        </w:rPr>
        <w:t>су</w:t>
      </w:r>
      <w:r w:rsidRPr="00765C0A">
        <w:rPr>
          <w:rFonts w:eastAsia="Arial"/>
          <w:bCs/>
          <w:iCs/>
          <w:spacing w:val="2"/>
        </w:rPr>
        <w:t xml:space="preserve"> </w:t>
      </w:r>
      <w:r w:rsidRPr="00765C0A">
        <w:rPr>
          <w:rFonts w:eastAsia="Arial"/>
          <w:bCs/>
          <w:iCs/>
          <w:spacing w:val="2"/>
          <w:lang w:val="sr-Cyrl-RS"/>
        </w:rPr>
        <w:t>ПОЛИЦЕ-покретни</w:t>
      </w:r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архивски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регал</w:t>
      </w:r>
      <w:proofErr w:type="spellEnd"/>
      <w:r w:rsidRPr="00765C0A">
        <w:rPr>
          <w:rFonts w:eastAsia="Arial"/>
          <w:bCs/>
          <w:iCs/>
          <w:spacing w:val="2"/>
          <w:lang w:val="sr-Cyrl-RS"/>
        </w:rPr>
        <w:t>и на електро погон (комплетан систем од метала лима минимум 0.7мм)</w:t>
      </w:r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Морају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бити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r w:rsidRPr="00765C0A">
        <w:rPr>
          <w:rFonts w:eastAsia="Arial"/>
          <w:bCs/>
          <w:iCs/>
          <w:spacing w:val="2"/>
          <w:lang w:val="sr-Cyrl-RS"/>
        </w:rPr>
        <w:t xml:space="preserve">модерне </w:t>
      </w:r>
      <w:proofErr w:type="spellStart"/>
      <w:r w:rsidRPr="00765C0A">
        <w:rPr>
          <w:rFonts w:eastAsia="Arial"/>
          <w:bCs/>
          <w:iCs/>
          <w:spacing w:val="2"/>
        </w:rPr>
        <w:t>израде</w:t>
      </w:r>
      <w:proofErr w:type="spellEnd"/>
      <w:r w:rsidRPr="00765C0A">
        <w:rPr>
          <w:rFonts w:eastAsia="Arial"/>
          <w:bCs/>
          <w:iCs/>
          <w:spacing w:val="2"/>
        </w:rPr>
        <w:t xml:space="preserve"> и у </w:t>
      </w:r>
      <w:proofErr w:type="spellStart"/>
      <w:r w:rsidRPr="00765C0A">
        <w:rPr>
          <w:rFonts w:eastAsia="Arial"/>
          <w:bCs/>
          <w:iCs/>
          <w:spacing w:val="2"/>
        </w:rPr>
        <w:t>целости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омогућавати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брзу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монтажу</w:t>
      </w:r>
      <w:proofErr w:type="spellEnd"/>
      <w:r w:rsidRPr="00765C0A">
        <w:rPr>
          <w:rFonts w:eastAsia="Arial"/>
          <w:bCs/>
          <w:iCs/>
          <w:spacing w:val="2"/>
        </w:rPr>
        <w:t>.</w:t>
      </w:r>
      <w:proofErr w:type="gramEnd"/>
      <w:r w:rsidRPr="00765C0A">
        <w:rPr>
          <w:rFonts w:eastAsia="Arial"/>
          <w:bCs/>
          <w:iCs/>
          <w:spacing w:val="2"/>
          <w:lang w:val="sr-Cyrl-CS"/>
        </w:rPr>
        <w:t xml:space="preserve"> </w:t>
      </w:r>
      <w:proofErr w:type="spellStart"/>
      <w:proofErr w:type="gramStart"/>
      <w:r w:rsidRPr="00765C0A">
        <w:rPr>
          <w:rFonts w:eastAsia="Arial"/>
          <w:bCs/>
          <w:iCs/>
          <w:spacing w:val="2"/>
        </w:rPr>
        <w:t>Морају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омогућавати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такође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вишенаменску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употребу</w:t>
      </w:r>
      <w:proofErr w:type="spellEnd"/>
      <w:r w:rsidRPr="00765C0A">
        <w:rPr>
          <w:rFonts w:eastAsia="Arial"/>
          <w:bCs/>
          <w:iCs/>
          <w:spacing w:val="2"/>
        </w:rPr>
        <w:t xml:space="preserve"> и </w:t>
      </w:r>
      <w:r w:rsidRPr="00765C0A">
        <w:rPr>
          <w:rFonts w:eastAsia="Arial"/>
          <w:bCs/>
          <w:iCs/>
          <w:spacing w:val="2"/>
          <w:lang w:val="sr-Cyrl-RS"/>
        </w:rPr>
        <w:t xml:space="preserve">евентуалну </w:t>
      </w:r>
      <w:proofErr w:type="spellStart"/>
      <w:r w:rsidRPr="00765C0A">
        <w:rPr>
          <w:rFonts w:eastAsia="Arial"/>
          <w:bCs/>
          <w:iCs/>
          <w:spacing w:val="2"/>
        </w:rPr>
        <w:t>накнадну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уградњу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додатних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елемената</w:t>
      </w:r>
      <w:proofErr w:type="spellEnd"/>
      <w:r w:rsidRPr="00765C0A">
        <w:rPr>
          <w:rFonts w:eastAsia="Arial"/>
          <w:bCs/>
          <w:iCs/>
          <w:spacing w:val="2"/>
        </w:rPr>
        <w:t xml:space="preserve">, </w:t>
      </w:r>
      <w:proofErr w:type="spellStart"/>
      <w:r w:rsidRPr="00765C0A">
        <w:rPr>
          <w:rFonts w:eastAsia="Arial"/>
          <w:bCs/>
          <w:iCs/>
          <w:spacing w:val="2"/>
        </w:rPr>
        <w:t>као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што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су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оквири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на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извлачење</w:t>
      </w:r>
      <w:proofErr w:type="spellEnd"/>
      <w:r w:rsidRPr="00765C0A">
        <w:rPr>
          <w:rFonts w:eastAsia="Arial"/>
          <w:bCs/>
          <w:iCs/>
          <w:spacing w:val="2"/>
        </w:rPr>
        <w:t xml:space="preserve"> и </w:t>
      </w:r>
      <w:proofErr w:type="spellStart"/>
      <w:r w:rsidRPr="00765C0A">
        <w:rPr>
          <w:rFonts w:eastAsia="Arial"/>
          <w:bCs/>
          <w:iCs/>
          <w:spacing w:val="2"/>
        </w:rPr>
        <w:t>полице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на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телескопским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вођицама</w:t>
      </w:r>
      <w:proofErr w:type="spellEnd"/>
      <w:r w:rsidRPr="00765C0A">
        <w:rPr>
          <w:rFonts w:eastAsia="Arial"/>
          <w:bCs/>
          <w:iCs/>
          <w:spacing w:val="2"/>
        </w:rPr>
        <w:t>.</w:t>
      </w:r>
      <w:proofErr w:type="gramEnd"/>
      <w:r w:rsidRPr="00765C0A">
        <w:rPr>
          <w:rFonts w:eastAsia="Arial"/>
          <w:bCs/>
          <w:iCs/>
          <w:spacing w:val="2"/>
        </w:rPr>
        <w:t xml:space="preserve"> </w:t>
      </w:r>
      <w:r w:rsidRPr="00765C0A">
        <w:rPr>
          <w:rFonts w:eastAsia="Arial"/>
          <w:bCs/>
          <w:iCs/>
          <w:spacing w:val="2"/>
          <w:lang w:val="sr-Cyrl-RS"/>
        </w:rPr>
        <w:t>У основи су</w:t>
      </w:r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класични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r w:rsidRPr="00765C0A">
        <w:rPr>
          <w:rFonts w:eastAsia="Arial"/>
          <w:bCs/>
          <w:iCs/>
          <w:spacing w:val="2"/>
          <w:lang w:val="sr-Cyrl-RS"/>
        </w:rPr>
        <w:t xml:space="preserve">архивски </w:t>
      </w:r>
      <w:proofErr w:type="spellStart"/>
      <w:r w:rsidRPr="00765C0A">
        <w:rPr>
          <w:rFonts w:eastAsia="Arial"/>
          <w:bCs/>
          <w:iCs/>
          <w:spacing w:val="2"/>
        </w:rPr>
        <w:t>регали</w:t>
      </w:r>
      <w:proofErr w:type="spellEnd"/>
      <w:r w:rsidRPr="00765C0A">
        <w:rPr>
          <w:rFonts w:eastAsia="Arial"/>
          <w:bCs/>
          <w:iCs/>
          <w:spacing w:val="2"/>
        </w:rPr>
        <w:t xml:space="preserve">, </w:t>
      </w:r>
      <w:proofErr w:type="spellStart"/>
      <w:r w:rsidRPr="00765C0A">
        <w:rPr>
          <w:rFonts w:eastAsia="Arial"/>
          <w:bCs/>
          <w:iCs/>
          <w:spacing w:val="2"/>
        </w:rPr>
        <w:t>који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могу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да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стоје</w:t>
      </w:r>
      <w:proofErr w:type="spellEnd"/>
      <w:r w:rsidRPr="00765C0A">
        <w:rPr>
          <w:rFonts w:eastAsia="Arial"/>
          <w:bCs/>
          <w:iCs/>
          <w:spacing w:val="2"/>
        </w:rPr>
        <w:t xml:space="preserve"> и </w:t>
      </w:r>
      <w:proofErr w:type="spellStart"/>
      <w:r w:rsidRPr="00765C0A">
        <w:rPr>
          <w:rFonts w:eastAsia="Arial"/>
          <w:bCs/>
          <w:iCs/>
          <w:spacing w:val="2"/>
        </w:rPr>
        <w:t>самостално</w:t>
      </w:r>
      <w:proofErr w:type="spellEnd"/>
      <w:r w:rsidRPr="00765C0A">
        <w:rPr>
          <w:rFonts w:eastAsia="Arial"/>
          <w:bCs/>
          <w:iCs/>
          <w:spacing w:val="2"/>
          <w:lang w:val="sr-Cyrl-RS"/>
        </w:rPr>
        <w:t xml:space="preserve"> или у низовима. </w:t>
      </w:r>
      <w:proofErr w:type="spellStart"/>
      <w:proofErr w:type="gramStart"/>
      <w:r w:rsidRPr="00765C0A">
        <w:rPr>
          <w:rFonts w:eastAsia="Arial"/>
          <w:bCs/>
          <w:iCs/>
          <w:spacing w:val="2"/>
        </w:rPr>
        <w:t>Систем</w:t>
      </w:r>
      <w:proofErr w:type="spellEnd"/>
      <w:r w:rsidRPr="00765C0A">
        <w:rPr>
          <w:rFonts w:eastAsia="Arial"/>
          <w:bCs/>
          <w:iCs/>
          <w:spacing w:val="2"/>
          <w:lang w:val="sr-Cyrl-RS"/>
        </w:rPr>
        <w:t xml:space="preserve"> регала</w:t>
      </w:r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не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сме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имати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фиксиране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спојеве</w:t>
      </w:r>
      <w:proofErr w:type="spellEnd"/>
      <w:r w:rsidRPr="00765C0A">
        <w:rPr>
          <w:rFonts w:eastAsia="Arial"/>
          <w:bCs/>
          <w:iCs/>
          <w:spacing w:val="2"/>
        </w:rPr>
        <w:t xml:space="preserve">, </w:t>
      </w:r>
      <w:proofErr w:type="spellStart"/>
      <w:r w:rsidRPr="00765C0A">
        <w:rPr>
          <w:rFonts w:eastAsia="Arial"/>
          <w:bCs/>
          <w:iCs/>
          <w:spacing w:val="2"/>
        </w:rPr>
        <w:t>који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би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отежавали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растављање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касније</w:t>
      </w:r>
      <w:proofErr w:type="spellEnd"/>
      <w:r w:rsidRPr="00765C0A">
        <w:rPr>
          <w:rFonts w:eastAsia="Arial"/>
          <w:bCs/>
          <w:iCs/>
          <w:spacing w:val="2"/>
        </w:rPr>
        <w:t xml:space="preserve">, и </w:t>
      </w:r>
      <w:proofErr w:type="spellStart"/>
      <w:r w:rsidRPr="00765C0A">
        <w:rPr>
          <w:rFonts w:eastAsia="Arial"/>
          <w:bCs/>
          <w:iCs/>
          <w:spacing w:val="2"/>
        </w:rPr>
        <w:t>поновну</w:t>
      </w:r>
      <w:proofErr w:type="spellEnd"/>
      <w:r w:rsidRPr="00765C0A">
        <w:rPr>
          <w:rFonts w:eastAsia="Arial"/>
          <w:bCs/>
          <w:iCs/>
          <w:spacing w:val="2"/>
        </w:rPr>
        <w:t xml:space="preserve"> </w:t>
      </w:r>
      <w:proofErr w:type="spellStart"/>
      <w:r w:rsidRPr="00765C0A">
        <w:rPr>
          <w:rFonts w:eastAsia="Arial"/>
          <w:bCs/>
          <w:iCs/>
          <w:spacing w:val="2"/>
        </w:rPr>
        <w:t>монтажу</w:t>
      </w:r>
      <w:proofErr w:type="spellEnd"/>
      <w:r w:rsidRPr="00765C0A">
        <w:rPr>
          <w:rFonts w:eastAsia="Arial"/>
          <w:bCs/>
          <w:iCs/>
          <w:spacing w:val="2"/>
        </w:rPr>
        <w:t>.</w:t>
      </w:r>
      <w:proofErr w:type="gramEnd"/>
    </w:p>
    <w:p w14:paraId="10E40CD5" w14:textId="77777777" w:rsidR="00AF4342" w:rsidRPr="00765C0A" w:rsidRDefault="00AF4342" w:rsidP="00AF4342">
      <w:pPr>
        <w:numPr>
          <w:ilvl w:val="0"/>
          <w:numId w:val="1"/>
        </w:numPr>
        <w:tabs>
          <w:tab w:val="left" w:pos="720"/>
        </w:tabs>
        <w:suppressAutoHyphens w:val="0"/>
        <w:spacing w:after="120" w:line="240" w:lineRule="auto"/>
        <w:jc w:val="both"/>
        <w:rPr>
          <w:rFonts w:eastAsia="Simsun (Founder Extended)"/>
        </w:rPr>
      </w:pPr>
      <w:proofErr w:type="spellStart"/>
      <w:r w:rsidRPr="00765C0A">
        <w:rPr>
          <w:rFonts w:eastAsia="Simsun (Founder Extended)"/>
        </w:rPr>
        <w:t>Минимална</w:t>
      </w:r>
      <w:proofErr w:type="spellEnd"/>
      <w:r w:rsidRPr="00765C0A">
        <w:rPr>
          <w:rFonts w:eastAsia="Simsun (Founder Extended)"/>
        </w:rPr>
        <w:t xml:space="preserve"> </w:t>
      </w:r>
      <w:proofErr w:type="spellStart"/>
      <w:r w:rsidRPr="00765C0A">
        <w:rPr>
          <w:rFonts w:eastAsia="Simsun (Founder Extended)"/>
        </w:rPr>
        <w:t>гаранција</w:t>
      </w:r>
      <w:proofErr w:type="spellEnd"/>
      <w:r w:rsidRPr="00765C0A">
        <w:rPr>
          <w:rFonts w:eastAsia="Simsun (Founder Extended)"/>
        </w:rPr>
        <w:t xml:space="preserve"> </w:t>
      </w:r>
      <w:proofErr w:type="spellStart"/>
      <w:r w:rsidRPr="00765C0A">
        <w:rPr>
          <w:rFonts w:eastAsia="Simsun (Founder Extended)"/>
        </w:rPr>
        <w:t>за</w:t>
      </w:r>
      <w:proofErr w:type="spellEnd"/>
      <w:r w:rsidRPr="00765C0A">
        <w:rPr>
          <w:rFonts w:eastAsia="Simsun (Founder Extended)"/>
        </w:rPr>
        <w:t xml:space="preserve"> </w:t>
      </w:r>
      <w:proofErr w:type="spellStart"/>
      <w:r w:rsidRPr="00765C0A">
        <w:rPr>
          <w:rFonts w:eastAsia="Simsun (Founder Extended)"/>
        </w:rPr>
        <w:t>уградњу</w:t>
      </w:r>
      <w:proofErr w:type="spellEnd"/>
      <w:r w:rsidRPr="00765C0A">
        <w:rPr>
          <w:rFonts w:eastAsia="Simsun (Founder Extended)"/>
        </w:rPr>
        <w:t xml:space="preserve">, </w:t>
      </w:r>
      <w:proofErr w:type="spellStart"/>
      <w:r w:rsidRPr="00765C0A">
        <w:rPr>
          <w:rFonts w:eastAsia="Simsun (Founder Extended)"/>
        </w:rPr>
        <w:t>материјал</w:t>
      </w:r>
      <w:proofErr w:type="spellEnd"/>
      <w:r w:rsidRPr="00765C0A">
        <w:rPr>
          <w:rFonts w:eastAsia="Simsun (Founder Extended)"/>
        </w:rPr>
        <w:t xml:space="preserve"> и/</w:t>
      </w:r>
      <w:proofErr w:type="spellStart"/>
      <w:r w:rsidRPr="00765C0A">
        <w:rPr>
          <w:rFonts w:eastAsia="Simsun (Founder Extended)"/>
        </w:rPr>
        <w:t>или</w:t>
      </w:r>
      <w:proofErr w:type="spellEnd"/>
      <w:r w:rsidRPr="00765C0A">
        <w:rPr>
          <w:rFonts w:eastAsia="Simsun (Founder Extended)"/>
        </w:rPr>
        <w:t xml:space="preserve"> </w:t>
      </w:r>
      <w:proofErr w:type="spellStart"/>
      <w:r w:rsidRPr="00765C0A">
        <w:rPr>
          <w:rFonts w:eastAsia="Simsun (Founder Extended)"/>
        </w:rPr>
        <w:t>фабричке</w:t>
      </w:r>
      <w:proofErr w:type="spellEnd"/>
      <w:r w:rsidRPr="00765C0A">
        <w:rPr>
          <w:rFonts w:eastAsia="Simsun (Founder Extended)"/>
        </w:rPr>
        <w:t xml:space="preserve"> </w:t>
      </w:r>
      <w:proofErr w:type="spellStart"/>
      <w:r w:rsidRPr="00765C0A">
        <w:rPr>
          <w:rFonts w:eastAsia="Simsun (Founder Extended)"/>
        </w:rPr>
        <w:t>грешке</w:t>
      </w:r>
      <w:proofErr w:type="spellEnd"/>
      <w:r w:rsidRPr="00765C0A">
        <w:rPr>
          <w:rFonts w:eastAsia="Simsun (Founder Extended)"/>
        </w:rPr>
        <w:t xml:space="preserve"> </w:t>
      </w:r>
      <w:proofErr w:type="spellStart"/>
      <w:r w:rsidRPr="00765C0A">
        <w:rPr>
          <w:rFonts w:eastAsia="Simsun (Founder Extended)"/>
        </w:rPr>
        <w:t>мора</w:t>
      </w:r>
      <w:proofErr w:type="spellEnd"/>
      <w:r w:rsidRPr="00765C0A">
        <w:rPr>
          <w:rFonts w:eastAsia="Simsun (Founder Extended)"/>
        </w:rPr>
        <w:t xml:space="preserve"> </w:t>
      </w:r>
      <w:proofErr w:type="spellStart"/>
      <w:r w:rsidRPr="00765C0A">
        <w:rPr>
          <w:rFonts w:eastAsia="Simsun (Founder Extended)"/>
        </w:rPr>
        <w:t>бити</w:t>
      </w:r>
      <w:proofErr w:type="spellEnd"/>
      <w:r w:rsidRPr="00765C0A">
        <w:rPr>
          <w:rFonts w:eastAsia="Simsun (Founder Extended)"/>
        </w:rPr>
        <w:t xml:space="preserve"> 2 </w:t>
      </w:r>
      <w:proofErr w:type="spellStart"/>
      <w:r w:rsidRPr="00765C0A">
        <w:rPr>
          <w:rFonts w:eastAsia="Simsun (Founder Extended)"/>
        </w:rPr>
        <w:t>године</w:t>
      </w:r>
      <w:proofErr w:type="spellEnd"/>
      <w:r w:rsidRPr="00765C0A">
        <w:rPr>
          <w:rFonts w:eastAsia="Simsun (Founder Extended)"/>
        </w:rPr>
        <w:t xml:space="preserve">. </w:t>
      </w:r>
    </w:p>
    <w:p w14:paraId="17CD014D" w14:textId="77777777" w:rsidR="00AF4342" w:rsidRPr="00765C0A" w:rsidRDefault="00AF4342" w:rsidP="00AF4342">
      <w:pPr>
        <w:numPr>
          <w:ilvl w:val="0"/>
          <w:numId w:val="1"/>
        </w:numPr>
        <w:tabs>
          <w:tab w:val="left" w:pos="720"/>
        </w:tabs>
        <w:suppressAutoHyphens w:val="0"/>
        <w:spacing w:after="120" w:line="240" w:lineRule="auto"/>
        <w:jc w:val="both"/>
        <w:rPr>
          <w:rFonts w:eastAsia="Arial"/>
        </w:rPr>
      </w:pPr>
      <w:proofErr w:type="spellStart"/>
      <w:r w:rsidRPr="00765C0A">
        <w:rPr>
          <w:rFonts w:eastAsia="Arial"/>
        </w:rPr>
        <w:t>Обзиром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на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очекивани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век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трајања</w:t>
      </w:r>
      <w:proofErr w:type="spellEnd"/>
      <w:r w:rsidRPr="00765C0A">
        <w:rPr>
          <w:rFonts w:eastAsia="Arial"/>
        </w:rPr>
        <w:t>/</w:t>
      </w:r>
      <w:proofErr w:type="spellStart"/>
      <w:r w:rsidRPr="00765C0A">
        <w:rPr>
          <w:rFonts w:eastAsia="Arial"/>
        </w:rPr>
        <w:t>употребу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производа</w:t>
      </w:r>
      <w:proofErr w:type="spellEnd"/>
      <w:r w:rsidRPr="00765C0A">
        <w:rPr>
          <w:rFonts w:eastAsia="Arial"/>
        </w:rPr>
        <w:t xml:space="preserve">, </w:t>
      </w:r>
      <w:proofErr w:type="spellStart"/>
      <w:r w:rsidRPr="00765C0A">
        <w:rPr>
          <w:rFonts w:eastAsia="Arial"/>
        </w:rPr>
        <w:t>чврста</w:t>
      </w:r>
      <w:proofErr w:type="spellEnd"/>
      <w:r w:rsidRPr="00765C0A">
        <w:rPr>
          <w:rFonts w:eastAsia="Arial"/>
        </w:rPr>
        <w:t xml:space="preserve"> и </w:t>
      </w:r>
      <w:proofErr w:type="spellStart"/>
      <w:r w:rsidRPr="00765C0A">
        <w:rPr>
          <w:rFonts w:eastAsia="Arial"/>
        </w:rPr>
        <w:t>трајна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конструкција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је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неопходна</w:t>
      </w:r>
      <w:proofErr w:type="spellEnd"/>
      <w:r w:rsidRPr="00765C0A">
        <w:rPr>
          <w:rFonts w:eastAsia="Arial"/>
        </w:rPr>
        <w:t>.</w:t>
      </w:r>
    </w:p>
    <w:p w14:paraId="2EB7AA1C" w14:textId="77777777" w:rsidR="00AF4342" w:rsidRPr="00765C0A" w:rsidRDefault="00AF4342" w:rsidP="00AF4342">
      <w:pPr>
        <w:pStyle w:val="ListParagraph"/>
        <w:numPr>
          <w:ilvl w:val="0"/>
          <w:numId w:val="1"/>
        </w:numPr>
        <w:tabs>
          <w:tab w:val="left" w:pos="720"/>
        </w:tabs>
        <w:suppressAutoHyphens w:val="0"/>
        <w:spacing w:after="120" w:line="240" w:lineRule="auto"/>
        <w:contextualSpacing/>
        <w:jc w:val="both"/>
      </w:pPr>
      <w:proofErr w:type="spellStart"/>
      <w:r w:rsidRPr="00765C0A">
        <w:t>Сви</w:t>
      </w:r>
      <w:proofErr w:type="spellEnd"/>
      <w:r w:rsidRPr="00765C0A">
        <w:t xml:space="preserve"> </w:t>
      </w:r>
      <w:proofErr w:type="spellStart"/>
      <w:r w:rsidRPr="00765C0A">
        <w:t>делови</w:t>
      </w:r>
      <w:proofErr w:type="spellEnd"/>
      <w:r w:rsidRPr="00765C0A">
        <w:t xml:space="preserve"> </w:t>
      </w:r>
      <w:proofErr w:type="spellStart"/>
      <w:r w:rsidRPr="00765C0A">
        <w:t>треба</w:t>
      </w:r>
      <w:proofErr w:type="spellEnd"/>
      <w:r w:rsidRPr="00765C0A">
        <w:t xml:space="preserve"> </w:t>
      </w:r>
      <w:proofErr w:type="spellStart"/>
      <w:r w:rsidRPr="00765C0A">
        <w:t>да</w:t>
      </w:r>
      <w:proofErr w:type="spellEnd"/>
      <w:r w:rsidRPr="00765C0A">
        <w:t xml:space="preserve"> </w:t>
      </w:r>
      <w:proofErr w:type="spellStart"/>
      <w:r w:rsidRPr="00765C0A">
        <w:t>буду</w:t>
      </w:r>
      <w:proofErr w:type="spellEnd"/>
      <w:r w:rsidRPr="00765C0A">
        <w:t xml:space="preserve"> </w:t>
      </w:r>
      <w:proofErr w:type="spellStart"/>
      <w:r w:rsidRPr="00765C0A">
        <w:t>лако</w:t>
      </w:r>
      <w:proofErr w:type="spellEnd"/>
      <w:r w:rsidRPr="00765C0A">
        <w:t xml:space="preserve"> </w:t>
      </w:r>
      <w:proofErr w:type="spellStart"/>
      <w:r w:rsidRPr="00765C0A">
        <w:t>доступни</w:t>
      </w:r>
      <w:proofErr w:type="spellEnd"/>
      <w:r w:rsidRPr="00765C0A">
        <w:t xml:space="preserve"> и </w:t>
      </w:r>
      <w:proofErr w:type="spellStart"/>
      <w:r w:rsidRPr="00765C0A">
        <w:t>замењиви</w:t>
      </w:r>
      <w:proofErr w:type="spellEnd"/>
      <w:r w:rsidRPr="00765C0A">
        <w:t>.</w:t>
      </w:r>
    </w:p>
    <w:p w14:paraId="5705C46B" w14:textId="77777777" w:rsidR="00AF4342" w:rsidRPr="00765C0A" w:rsidRDefault="00AF4342" w:rsidP="00AF4342">
      <w:pPr>
        <w:numPr>
          <w:ilvl w:val="0"/>
          <w:numId w:val="1"/>
        </w:numPr>
        <w:tabs>
          <w:tab w:val="left" w:pos="720"/>
        </w:tabs>
        <w:suppressAutoHyphens w:val="0"/>
        <w:spacing w:after="120" w:line="240" w:lineRule="auto"/>
        <w:jc w:val="both"/>
        <w:rPr>
          <w:rFonts w:eastAsia="Arial"/>
        </w:rPr>
      </w:pPr>
      <w:proofErr w:type="spellStart"/>
      <w:r w:rsidRPr="00765C0A">
        <w:rPr>
          <w:rFonts w:eastAsia="Arial"/>
        </w:rPr>
        <w:t>Сви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делови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треба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да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буду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добро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заштићени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од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влаге</w:t>
      </w:r>
      <w:proofErr w:type="spellEnd"/>
      <w:r w:rsidRPr="00765C0A">
        <w:rPr>
          <w:rFonts w:eastAsia="Arial"/>
        </w:rPr>
        <w:t xml:space="preserve">. </w:t>
      </w:r>
      <w:r w:rsidRPr="00765C0A">
        <w:rPr>
          <w:rFonts w:eastAsia="Arial"/>
          <w:lang w:val="sr-Cyrl-RS"/>
        </w:rPr>
        <w:t>Сви елементи треба да буду</w:t>
      </w:r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заштићени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од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корозије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финалним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слојем</w:t>
      </w:r>
      <w:proofErr w:type="spellEnd"/>
      <w:r w:rsidRPr="00765C0A">
        <w:rPr>
          <w:rFonts w:eastAsia="Arial"/>
        </w:rPr>
        <w:t xml:space="preserve">. </w:t>
      </w:r>
      <w:proofErr w:type="spellStart"/>
      <w:r w:rsidRPr="00765C0A">
        <w:rPr>
          <w:rFonts w:eastAsia="Arial"/>
        </w:rPr>
        <w:t>Овај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слој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мора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бити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једнако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нанесен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на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укупну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површину</w:t>
      </w:r>
      <w:proofErr w:type="spellEnd"/>
      <w:r w:rsidRPr="00765C0A">
        <w:rPr>
          <w:rFonts w:eastAsia="Arial"/>
        </w:rPr>
        <w:t xml:space="preserve">. </w:t>
      </w:r>
      <w:proofErr w:type="spellStart"/>
      <w:r w:rsidRPr="00765C0A">
        <w:rPr>
          <w:rFonts w:eastAsia="Arial"/>
        </w:rPr>
        <w:t>Прекривеност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од</w:t>
      </w:r>
      <w:proofErr w:type="spellEnd"/>
      <w:r w:rsidRPr="00765C0A">
        <w:rPr>
          <w:rFonts w:eastAsia="Arial"/>
        </w:rPr>
        <w:t xml:space="preserve"> 100% </w:t>
      </w:r>
      <w:proofErr w:type="spellStart"/>
      <w:r w:rsidRPr="00765C0A">
        <w:rPr>
          <w:rFonts w:eastAsia="Arial"/>
        </w:rPr>
        <w:t>подразумева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да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су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све</w:t>
      </w:r>
      <w:proofErr w:type="spellEnd"/>
      <w:r w:rsidRPr="00765C0A">
        <w:rPr>
          <w:rFonts w:eastAsia="Arial"/>
        </w:rPr>
        <w:t xml:space="preserve"> </w:t>
      </w:r>
      <w:r w:rsidRPr="00765C0A">
        <w:rPr>
          <w:rFonts w:eastAsia="Arial"/>
          <w:lang w:val="sr-Cyrl-CS"/>
        </w:rPr>
        <w:t>избочине</w:t>
      </w:r>
      <w:r w:rsidRPr="00765C0A">
        <w:rPr>
          <w:rFonts w:eastAsia="Arial"/>
        </w:rPr>
        <w:t xml:space="preserve">, </w:t>
      </w:r>
      <w:proofErr w:type="spellStart"/>
      <w:r w:rsidRPr="00765C0A">
        <w:rPr>
          <w:rFonts w:eastAsia="Arial"/>
        </w:rPr>
        <w:t>рупе</w:t>
      </w:r>
      <w:proofErr w:type="spellEnd"/>
      <w:r w:rsidRPr="00765C0A">
        <w:rPr>
          <w:rFonts w:eastAsia="Arial"/>
        </w:rPr>
        <w:t xml:space="preserve"> и </w:t>
      </w:r>
      <w:proofErr w:type="spellStart"/>
      <w:r w:rsidRPr="00765C0A">
        <w:rPr>
          <w:rFonts w:eastAsia="Arial"/>
        </w:rPr>
        <w:t>шупљи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делови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једнако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прекривени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са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завршним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слојем</w:t>
      </w:r>
      <w:proofErr w:type="spellEnd"/>
      <w:r w:rsidRPr="00765C0A">
        <w:rPr>
          <w:rFonts w:eastAsia="Arial"/>
        </w:rPr>
        <w:t xml:space="preserve">, </w:t>
      </w:r>
      <w:proofErr w:type="spellStart"/>
      <w:r w:rsidRPr="00765C0A">
        <w:rPr>
          <w:rFonts w:eastAsia="Arial"/>
        </w:rPr>
        <w:t>односно</w:t>
      </w:r>
      <w:proofErr w:type="spellEnd"/>
      <w:r w:rsidRPr="00765C0A">
        <w:rPr>
          <w:rFonts w:eastAsia="Arial"/>
        </w:rPr>
        <w:t xml:space="preserve">, и </w:t>
      </w:r>
      <w:proofErr w:type="spellStart"/>
      <w:r w:rsidRPr="00765C0A">
        <w:rPr>
          <w:rFonts w:eastAsia="Arial"/>
        </w:rPr>
        <w:t>сви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тешко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доступни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делови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да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су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једнако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прекривени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завршним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слојем</w:t>
      </w:r>
      <w:proofErr w:type="spellEnd"/>
      <w:r w:rsidRPr="00765C0A">
        <w:rPr>
          <w:rFonts w:eastAsia="Arial"/>
        </w:rPr>
        <w:t>.</w:t>
      </w:r>
    </w:p>
    <w:p w14:paraId="134D2B52" w14:textId="77777777" w:rsidR="00AF4342" w:rsidRPr="00765C0A" w:rsidRDefault="00AF4342" w:rsidP="00AF4342">
      <w:pPr>
        <w:numPr>
          <w:ilvl w:val="0"/>
          <w:numId w:val="1"/>
        </w:numPr>
        <w:tabs>
          <w:tab w:val="left" w:pos="720"/>
        </w:tabs>
        <w:suppressAutoHyphens w:val="0"/>
        <w:spacing w:after="120" w:line="240" w:lineRule="auto"/>
        <w:jc w:val="both"/>
        <w:rPr>
          <w:rFonts w:eastAsia="Arial"/>
        </w:rPr>
      </w:pPr>
      <w:proofErr w:type="spellStart"/>
      <w:r w:rsidRPr="00765C0A">
        <w:rPr>
          <w:rFonts w:eastAsia="Arial"/>
        </w:rPr>
        <w:t>Комплетна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унутрашњост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као</w:t>
      </w:r>
      <w:proofErr w:type="spellEnd"/>
      <w:r w:rsidRPr="00765C0A">
        <w:rPr>
          <w:rFonts w:eastAsia="Arial"/>
        </w:rPr>
        <w:t xml:space="preserve"> и </w:t>
      </w:r>
      <w:proofErr w:type="spellStart"/>
      <w:r w:rsidRPr="00765C0A">
        <w:rPr>
          <w:rFonts w:eastAsia="Arial"/>
        </w:rPr>
        <w:t>спољашност</w:t>
      </w:r>
      <w:proofErr w:type="spellEnd"/>
      <w:r w:rsidRPr="00765C0A">
        <w:rPr>
          <w:rFonts w:eastAsia="Arial"/>
          <w:lang w:val="sr-Cyrl-RS"/>
        </w:rPr>
        <w:t xml:space="preserve"> </w:t>
      </w:r>
      <w:proofErr w:type="spellStart"/>
      <w:r w:rsidRPr="00765C0A">
        <w:rPr>
          <w:rFonts w:eastAsia="Arial"/>
        </w:rPr>
        <w:t>треба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да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буду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прекривени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бојом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уобичајеном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за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ову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врсту</w:t>
      </w:r>
      <w:proofErr w:type="spellEnd"/>
      <w:r w:rsidRPr="00765C0A">
        <w:rPr>
          <w:rFonts w:eastAsia="Arial"/>
        </w:rPr>
        <w:t xml:space="preserve"> </w:t>
      </w:r>
      <w:proofErr w:type="spellStart"/>
      <w:r w:rsidRPr="00765C0A">
        <w:rPr>
          <w:rFonts w:eastAsia="Arial"/>
        </w:rPr>
        <w:t>опреме</w:t>
      </w:r>
      <w:proofErr w:type="spellEnd"/>
      <w:r w:rsidRPr="00765C0A">
        <w:rPr>
          <w:rFonts w:eastAsia="Arial"/>
        </w:rPr>
        <w:t xml:space="preserve"> </w:t>
      </w:r>
      <w:r w:rsidRPr="00765C0A">
        <w:rPr>
          <w:rFonts w:eastAsia="Arial"/>
          <w:spacing w:val="2"/>
          <w:lang w:val="sr-Cyrl-CS"/>
        </w:rPr>
        <w:t xml:space="preserve">у наведеним </w:t>
      </w:r>
      <w:r w:rsidRPr="00765C0A">
        <w:rPr>
          <w:rFonts w:eastAsia="Arial"/>
          <w:spacing w:val="2"/>
        </w:rPr>
        <w:t>RAL</w:t>
      </w:r>
      <w:r w:rsidRPr="00765C0A">
        <w:rPr>
          <w:rFonts w:eastAsia="Arial"/>
          <w:spacing w:val="2"/>
          <w:lang w:val="sr-Cyrl-CS"/>
        </w:rPr>
        <w:t xml:space="preserve"> бојама са</w:t>
      </w:r>
      <w:r w:rsidRPr="00765C0A">
        <w:rPr>
          <w:rFonts w:eastAsia="Arial"/>
          <w:spacing w:val="2"/>
          <w:lang w:val="sr-Cyrl-RS"/>
        </w:rPr>
        <w:t xml:space="preserve"> 50% сјаја</w:t>
      </w:r>
      <w:r w:rsidRPr="00765C0A">
        <w:rPr>
          <w:rFonts w:eastAsia="Arial"/>
          <w:spacing w:val="2"/>
          <w:lang w:val="sr-Cyrl-CS"/>
        </w:rPr>
        <w:t>).</w:t>
      </w:r>
    </w:p>
    <w:p w14:paraId="1283923A" w14:textId="77777777" w:rsidR="00AF4342" w:rsidRPr="00765C0A" w:rsidRDefault="00AF4342" w:rsidP="00AF4342">
      <w:pPr>
        <w:numPr>
          <w:ilvl w:val="0"/>
          <w:numId w:val="1"/>
        </w:numPr>
        <w:suppressAutoHyphens w:val="0"/>
        <w:spacing w:after="120" w:line="240" w:lineRule="auto"/>
        <w:jc w:val="both"/>
        <w:rPr>
          <w:rFonts w:eastAsia="Arial"/>
          <w:noProof/>
        </w:rPr>
      </w:pPr>
      <w:r w:rsidRPr="00765C0A">
        <w:rPr>
          <w:rFonts w:eastAsia="Arial"/>
          <w:noProof/>
          <w:lang w:val="sr-Cyrl-RS"/>
        </w:rPr>
        <w:t>Систем покретних регала мора бити предвиђен да може добити надограднју на 1. спратни ниво, на такав начин да регали који су предмет ове набавке у приземљу каснијој фази носе на себи регале са 1. спрата.</w:t>
      </w:r>
    </w:p>
    <w:p w14:paraId="5C8D7FB4" w14:textId="77777777" w:rsidR="00AF4342" w:rsidRDefault="00AF4342" w:rsidP="00AF4342">
      <w:pPr>
        <w:spacing w:before="100" w:beforeAutospacing="1"/>
        <w:contextualSpacing/>
        <w:jc w:val="both"/>
        <w:rPr>
          <w:rFonts w:eastAsia="Arial"/>
          <w:b/>
          <w:color w:val="auto"/>
          <w:spacing w:val="2"/>
          <w:lang w:val="sr-Cyrl-CS"/>
        </w:rPr>
      </w:pPr>
    </w:p>
    <w:p w14:paraId="3B6904EB" w14:textId="77777777" w:rsidR="00AF4342" w:rsidRPr="007408A5" w:rsidRDefault="00AF4342" w:rsidP="00AF4342">
      <w:pPr>
        <w:spacing w:before="100" w:beforeAutospacing="1"/>
        <w:contextualSpacing/>
        <w:jc w:val="both"/>
        <w:rPr>
          <w:rFonts w:eastAsia="Arial"/>
          <w:b/>
          <w:color w:val="auto"/>
          <w:spacing w:val="2"/>
          <w:lang w:val="sr-Cyrl-RS"/>
        </w:rPr>
      </w:pPr>
      <w:r w:rsidRPr="007408A5">
        <w:rPr>
          <w:rFonts w:eastAsia="Arial"/>
          <w:b/>
          <w:color w:val="auto"/>
          <w:spacing w:val="2"/>
          <w:lang w:val="sr-Cyrl-CS"/>
        </w:rPr>
        <w:t>Д</w:t>
      </w:r>
      <w:r w:rsidRPr="007408A5">
        <w:rPr>
          <w:rFonts w:eastAsia="Arial"/>
          <w:b/>
          <w:color w:val="auto"/>
          <w:spacing w:val="2"/>
        </w:rPr>
        <w:t xml:space="preserve">ИМЕНЗИЈЕ РЕГАЛА И ПОЛИЦА: </w:t>
      </w:r>
    </w:p>
    <w:p w14:paraId="46EE6DC2" w14:textId="77777777" w:rsidR="00AF4342" w:rsidRPr="007408A5" w:rsidRDefault="00AF4342" w:rsidP="00AF4342">
      <w:pPr>
        <w:spacing w:line="288" w:lineRule="atLeast"/>
        <w:ind w:right="28"/>
        <w:contextualSpacing/>
        <w:jc w:val="both"/>
        <w:rPr>
          <w:rFonts w:eastAsia="Arial"/>
          <w:color w:val="auto"/>
          <w:spacing w:val="2"/>
          <w:lang w:val="sr-Cyrl-RS"/>
        </w:rPr>
      </w:pPr>
      <w:proofErr w:type="spellStart"/>
      <w:proofErr w:type="gramStart"/>
      <w:r>
        <w:rPr>
          <w:rFonts w:eastAsia="Arial"/>
          <w:color w:val="auto"/>
          <w:spacing w:val="2"/>
        </w:rPr>
        <w:t>Полице</w:t>
      </w:r>
      <w:proofErr w:type="spellEnd"/>
      <w:r>
        <w:rPr>
          <w:rFonts w:eastAsia="Arial"/>
          <w:color w:val="auto"/>
          <w:spacing w:val="2"/>
        </w:rPr>
        <w:t xml:space="preserve"> з</w:t>
      </w:r>
      <w:r>
        <w:rPr>
          <w:rFonts w:eastAsia="Arial"/>
          <w:color w:val="auto"/>
          <w:spacing w:val="2"/>
          <w:lang w:val="sr-Cyrl-RS"/>
        </w:rPr>
        <w:t>а архивске кутије</w:t>
      </w:r>
      <w:r w:rsidRPr="007408A5">
        <w:rPr>
          <w:rFonts w:eastAsia="Arial"/>
          <w:color w:val="auto"/>
          <w:spacing w:val="2"/>
          <w:lang w:val="sr-Cyrl-RS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морају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бити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димензија</w:t>
      </w:r>
      <w:proofErr w:type="spellEnd"/>
      <w:r w:rsidRPr="007408A5">
        <w:rPr>
          <w:rFonts w:eastAsia="Arial"/>
          <w:color w:val="auto"/>
          <w:spacing w:val="2"/>
        </w:rPr>
        <w:t xml:space="preserve"> и </w:t>
      </w:r>
      <w:proofErr w:type="spellStart"/>
      <w:r w:rsidRPr="007408A5">
        <w:rPr>
          <w:rFonts w:eastAsia="Arial"/>
          <w:color w:val="auto"/>
          <w:spacing w:val="2"/>
        </w:rPr>
        <w:t>дубина</w:t>
      </w:r>
      <w:proofErr w:type="spellEnd"/>
      <w:r w:rsidRPr="007408A5">
        <w:rPr>
          <w:rFonts w:eastAsia="Arial"/>
          <w:color w:val="auto"/>
          <w:spacing w:val="2"/>
        </w:rPr>
        <w:t xml:space="preserve"> у </w:t>
      </w:r>
      <w:proofErr w:type="spellStart"/>
      <w:r w:rsidRPr="007408A5">
        <w:rPr>
          <w:rFonts w:eastAsia="Arial"/>
          <w:color w:val="auto"/>
          <w:spacing w:val="2"/>
        </w:rPr>
        <w:t>складу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са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величином</w:t>
      </w:r>
      <w:proofErr w:type="spellEnd"/>
      <w:r>
        <w:rPr>
          <w:rFonts w:eastAsia="Arial"/>
          <w:color w:val="auto"/>
          <w:spacing w:val="2"/>
          <w:lang w:val="sr-Cyrl-RS"/>
        </w:rPr>
        <w:t xml:space="preserve"> архивских кутија</w:t>
      </w:r>
      <w:r w:rsidRPr="007408A5">
        <w:rPr>
          <w:rFonts w:eastAsia="Arial"/>
          <w:color w:val="auto"/>
          <w:spacing w:val="2"/>
        </w:rPr>
        <w:t xml:space="preserve">, </w:t>
      </w:r>
      <w:proofErr w:type="spellStart"/>
      <w:r w:rsidRPr="007408A5">
        <w:rPr>
          <w:rFonts w:eastAsia="Arial"/>
          <w:color w:val="auto"/>
          <w:spacing w:val="2"/>
        </w:rPr>
        <w:t>водећи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рачуна</w:t>
      </w:r>
      <w:proofErr w:type="spellEnd"/>
      <w:r w:rsidRPr="007408A5">
        <w:rPr>
          <w:rFonts w:eastAsia="Arial"/>
          <w:color w:val="auto"/>
          <w:spacing w:val="2"/>
        </w:rPr>
        <w:t xml:space="preserve"> о </w:t>
      </w:r>
      <w:proofErr w:type="spellStart"/>
      <w:r w:rsidRPr="007408A5">
        <w:rPr>
          <w:rFonts w:eastAsia="Arial"/>
          <w:color w:val="auto"/>
          <w:spacing w:val="2"/>
        </w:rPr>
        <w:t>дозвољеној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носивости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етажа</w:t>
      </w:r>
      <w:proofErr w:type="spellEnd"/>
      <w:r w:rsidRPr="007408A5">
        <w:rPr>
          <w:rFonts w:eastAsia="Arial"/>
          <w:color w:val="auto"/>
          <w:spacing w:val="2"/>
        </w:rPr>
        <w:t xml:space="preserve">, </w:t>
      </w:r>
      <w:proofErr w:type="spellStart"/>
      <w:r w:rsidRPr="007408A5">
        <w:rPr>
          <w:rFonts w:eastAsia="Arial"/>
          <w:color w:val="auto"/>
          <w:spacing w:val="2"/>
        </w:rPr>
        <w:t>као</w:t>
      </w:r>
      <w:proofErr w:type="spellEnd"/>
      <w:r w:rsidRPr="007408A5">
        <w:rPr>
          <w:rFonts w:eastAsia="Arial"/>
          <w:color w:val="auto"/>
          <w:spacing w:val="2"/>
        </w:rPr>
        <w:t xml:space="preserve"> и о </w:t>
      </w:r>
      <w:proofErr w:type="spellStart"/>
      <w:r w:rsidRPr="007408A5">
        <w:rPr>
          <w:rFonts w:eastAsia="Arial"/>
          <w:color w:val="auto"/>
          <w:spacing w:val="2"/>
        </w:rPr>
        <w:t>дозвољеној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носивости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подова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просторија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r w:rsidRPr="007408A5">
        <w:rPr>
          <w:rFonts w:eastAsia="Arial"/>
          <w:color w:val="auto"/>
          <w:spacing w:val="2"/>
          <w:lang w:val="sr-Cyrl-RS"/>
        </w:rPr>
        <w:t xml:space="preserve">у </w:t>
      </w:r>
      <w:r>
        <w:rPr>
          <w:rFonts w:eastAsia="Arial"/>
          <w:color w:val="auto"/>
          <w:spacing w:val="2"/>
          <w:lang w:val="sr-Cyrl-RS"/>
        </w:rPr>
        <w:t>депоу архива.</w:t>
      </w:r>
      <w:proofErr w:type="gramEnd"/>
    </w:p>
    <w:p w14:paraId="43F582C5" w14:textId="77777777" w:rsidR="00AF4342" w:rsidRPr="007408A5" w:rsidRDefault="00AF4342" w:rsidP="00AF4342">
      <w:pPr>
        <w:spacing w:line="288" w:lineRule="atLeast"/>
        <w:ind w:right="28"/>
        <w:jc w:val="both"/>
        <w:rPr>
          <w:rFonts w:eastAsia="Arial"/>
          <w:color w:val="auto"/>
          <w:spacing w:val="2"/>
          <w:lang w:val="sr-Cyrl-RS"/>
        </w:rPr>
      </w:pPr>
      <w:proofErr w:type="spellStart"/>
      <w:proofErr w:type="gramStart"/>
      <w:r w:rsidRPr="007408A5">
        <w:rPr>
          <w:rFonts w:eastAsia="Arial"/>
          <w:color w:val="auto"/>
          <w:spacing w:val="2"/>
        </w:rPr>
        <w:t>Корисна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висина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између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свих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полица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мора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бити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према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предвиђеној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r>
        <w:rPr>
          <w:rFonts w:eastAsia="Arial"/>
          <w:color w:val="auto"/>
          <w:spacing w:val="2"/>
          <w:lang w:val="sr-Cyrl-RS"/>
        </w:rPr>
        <w:t xml:space="preserve">архивској </w:t>
      </w:r>
      <w:proofErr w:type="spellStart"/>
      <w:r w:rsidRPr="007408A5">
        <w:rPr>
          <w:rFonts w:eastAsia="Arial"/>
          <w:color w:val="auto"/>
          <w:spacing w:val="2"/>
        </w:rPr>
        <w:t>грађи</w:t>
      </w:r>
      <w:proofErr w:type="spellEnd"/>
      <w:r w:rsidRPr="007408A5">
        <w:rPr>
          <w:rFonts w:eastAsia="Arial"/>
          <w:color w:val="auto"/>
          <w:spacing w:val="2"/>
        </w:rPr>
        <w:t xml:space="preserve">, и </w:t>
      </w:r>
      <w:proofErr w:type="spellStart"/>
      <w:r w:rsidRPr="007408A5">
        <w:rPr>
          <w:rFonts w:eastAsia="Arial"/>
          <w:color w:val="auto"/>
          <w:spacing w:val="2"/>
        </w:rPr>
        <w:t>то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r>
        <w:rPr>
          <w:rFonts w:eastAsia="Arial"/>
          <w:color w:val="auto"/>
          <w:spacing w:val="2"/>
          <w:lang w:val="sr-Cyrl-CS"/>
        </w:rPr>
        <w:t>32</w:t>
      </w:r>
      <w:r w:rsidRPr="007408A5">
        <w:rPr>
          <w:rFonts w:eastAsia="Arial"/>
          <w:color w:val="auto"/>
          <w:spacing w:val="2"/>
          <w:lang w:val="sr-Cyrl-CS"/>
        </w:rPr>
        <w:t xml:space="preserve">7 и </w:t>
      </w:r>
      <w:r>
        <w:rPr>
          <w:rFonts w:eastAsia="Arial"/>
          <w:color w:val="auto"/>
          <w:spacing w:val="2"/>
          <w:lang w:val="sr-Cyrl-CS"/>
        </w:rPr>
        <w:t>34</w:t>
      </w:r>
      <w:r w:rsidRPr="007408A5">
        <w:rPr>
          <w:rFonts w:eastAsia="Arial"/>
          <w:color w:val="auto"/>
          <w:spacing w:val="2"/>
          <w:lang w:val="sr-Cyrl-CS"/>
        </w:rPr>
        <w:t>7м</w:t>
      </w:r>
      <w:r w:rsidRPr="007408A5">
        <w:rPr>
          <w:rFonts w:eastAsia="Arial"/>
          <w:color w:val="auto"/>
          <w:spacing w:val="2"/>
        </w:rPr>
        <w:t>м</w:t>
      </w:r>
      <w:r w:rsidRPr="007408A5">
        <w:rPr>
          <w:rFonts w:eastAsia="Arial"/>
          <w:color w:val="auto"/>
          <w:spacing w:val="2"/>
          <w:lang w:val="sr-Cyrl-CS"/>
        </w:rPr>
        <w:t>,</w:t>
      </w:r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тако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да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се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ист</w:t>
      </w:r>
      <w:proofErr w:type="spellEnd"/>
      <w:r>
        <w:rPr>
          <w:rFonts w:eastAsia="Arial"/>
          <w:color w:val="auto"/>
          <w:spacing w:val="2"/>
          <w:lang w:val="sr-Cyrl-RS"/>
        </w:rPr>
        <w:t>а</w:t>
      </w:r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може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не</w:t>
      </w:r>
      <w:proofErr w:type="spellEnd"/>
      <w:r w:rsidRPr="007408A5">
        <w:rPr>
          <w:rFonts w:eastAsia="Arial"/>
          <w:color w:val="auto"/>
          <w:spacing w:val="2"/>
          <w:lang w:val="sr-Cyrl-CS"/>
        </w:rPr>
        <w:t>о</w:t>
      </w:r>
      <w:proofErr w:type="spellStart"/>
      <w:r w:rsidRPr="007408A5">
        <w:rPr>
          <w:rFonts w:eastAsia="Arial"/>
          <w:color w:val="auto"/>
          <w:spacing w:val="2"/>
        </w:rPr>
        <w:t>метано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одлагати</w:t>
      </w:r>
      <w:proofErr w:type="spellEnd"/>
      <w:r w:rsidRPr="007408A5">
        <w:rPr>
          <w:rFonts w:eastAsia="Arial"/>
          <w:color w:val="auto"/>
          <w:spacing w:val="2"/>
        </w:rPr>
        <w:t xml:space="preserve"> и </w:t>
      </w:r>
      <w:proofErr w:type="spellStart"/>
      <w:r w:rsidRPr="007408A5">
        <w:rPr>
          <w:rFonts w:eastAsia="Arial"/>
          <w:color w:val="auto"/>
          <w:spacing w:val="2"/>
        </w:rPr>
        <w:t>изузимати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из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њих</w:t>
      </w:r>
      <w:proofErr w:type="spellEnd"/>
      <w:r w:rsidRPr="007408A5">
        <w:rPr>
          <w:rFonts w:eastAsia="Arial"/>
          <w:color w:val="auto"/>
          <w:spacing w:val="2"/>
        </w:rPr>
        <w:t>.</w:t>
      </w:r>
      <w:proofErr w:type="gramEnd"/>
    </w:p>
    <w:p w14:paraId="3CA68A7F" w14:textId="0FDF95F1" w:rsidR="00AF4342" w:rsidRDefault="00AF4342" w:rsidP="00AF4342">
      <w:pPr>
        <w:spacing w:line="288" w:lineRule="atLeast"/>
        <w:ind w:right="28"/>
        <w:jc w:val="both"/>
        <w:rPr>
          <w:rFonts w:eastAsia="Arial"/>
          <w:color w:val="auto"/>
          <w:spacing w:val="2"/>
          <w:lang w:val="sr-Cyrl-CS"/>
        </w:rPr>
      </w:pPr>
      <w:r w:rsidRPr="007408A5">
        <w:rPr>
          <w:rFonts w:eastAsia="Arial"/>
          <w:color w:val="auto"/>
          <w:spacing w:val="2"/>
          <w:lang w:val="sr-Cyrl-CS"/>
        </w:rPr>
        <w:t xml:space="preserve">Сви фиксни регали су једноструки и ширина треба да им буде </w:t>
      </w:r>
      <w:r>
        <w:rPr>
          <w:rFonts w:eastAsia="Arial"/>
          <w:color w:val="auto"/>
          <w:spacing w:val="2"/>
          <w:lang w:val="sr-Cyrl-CS"/>
        </w:rPr>
        <w:t>4</w:t>
      </w:r>
      <w:r w:rsidRPr="007408A5">
        <w:rPr>
          <w:rFonts w:eastAsia="Arial"/>
          <w:color w:val="auto"/>
          <w:spacing w:val="2"/>
          <w:lang w:val="sr-Cyrl-CS"/>
        </w:rPr>
        <w:t>0</w:t>
      </w:r>
      <w:r>
        <w:rPr>
          <w:rFonts w:eastAsia="Arial"/>
          <w:color w:val="auto"/>
          <w:spacing w:val="2"/>
        </w:rPr>
        <w:t xml:space="preserve">0 </w:t>
      </w:r>
      <w:proofErr w:type="spellStart"/>
      <w:r>
        <w:rPr>
          <w:rFonts w:eastAsia="Arial"/>
          <w:color w:val="auto"/>
          <w:spacing w:val="2"/>
        </w:rPr>
        <w:t>мм</w:t>
      </w:r>
      <w:proofErr w:type="spellEnd"/>
      <w:r>
        <w:rPr>
          <w:rFonts w:eastAsia="Arial"/>
          <w:color w:val="auto"/>
          <w:spacing w:val="2"/>
        </w:rPr>
        <w:t xml:space="preserve">, </w:t>
      </w:r>
      <w:proofErr w:type="spellStart"/>
      <w:r>
        <w:rPr>
          <w:rFonts w:eastAsia="Arial"/>
          <w:color w:val="auto"/>
          <w:spacing w:val="2"/>
        </w:rPr>
        <w:t>предвиђени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за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r w:rsidRPr="007408A5">
        <w:rPr>
          <w:rFonts w:eastAsia="Arial"/>
          <w:color w:val="auto"/>
          <w:spacing w:val="2"/>
          <w:lang w:val="sr-Cyrl-CS"/>
        </w:rPr>
        <w:t>једн</w:t>
      </w:r>
      <w:proofErr w:type="spellStart"/>
      <w:r w:rsidRPr="007408A5">
        <w:rPr>
          <w:rFonts w:eastAsia="Arial"/>
          <w:color w:val="auto"/>
          <w:spacing w:val="2"/>
        </w:rPr>
        <w:t>острано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слагање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r>
        <w:rPr>
          <w:rFonts w:eastAsia="Arial"/>
          <w:color w:val="auto"/>
          <w:spacing w:val="2"/>
          <w:lang w:val="sr-Cyrl-RS"/>
        </w:rPr>
        <w:t>архивских кутија</w:t>
      </w:r>
      <w:r>
        <w:rPr>
          <w:rFonts w:eastAsia="Arial"/>
          <w:color w:val="auto"/>
          <w:spacing w:val="2"/>
          <w:lang w:val="sr-Cyrl-CS"/>
        </w:rPr>
        <w:t>.</w:t>
      </w:r>
    </w:p>
    <w:p w14:paraId="5C1BF630" w14:textId="58FE858C" w:rsidR="00AF4342" w:rsidRDefault="00AF4342" w:rsidP="00AF4342">
      <w:pPr>
        <w:spacing w:line="288" w:lineRule="atLeast"/>
        <w:ind w:right="28"/>
        <w:jc w:val="both"/>
        <w:rPr>
          <w:rFonts w:eastAsia="Arial"/>
          <w:color w:val="auto"/>
          <w:spacing w:val="2"/>
          <w:lang w:val="sr-Cyrl-CS"/>
        </w:rPr>
      </w:pPr>
      <w:r>
        <w:rPr>
          <w:rFonts w:eastAsia="Arial"/>
          <w:color w:val="auto"/>
          <w:spacing w:val="2"/>
          <w:lang w:val="sr-Cyrl-CS"/>
        </w:rPr>
        <w:t xml:space="preserve">Сви покретни регали треба да су двоструки и ширина треба да им  буде 2х400мм, </w:t>
      </w:r>
      <w:proofErr w:type="spellStart"/>
      <w:r w:rsidRPr="007408A5">
        <w:rPr>
          <w:rFonts w:eastAsia="Arial"/>
          <w:color w:val="auto"/>
          <w:spacing w:val="2"/>
        </w:rPr>
        <w:t>предвиђен</w:t>
      </w:r>
      <w:proofErr w:type="spellEnd"/>
      <w:r>
        <w:rPr>
          <w:rFonts w:eastAsia="Arial"/>
          <w:color w:val="auto"/>
          <w:spacing w:val="2"/>
          <w:lang w:val="sr-Cyrl-RS"/>
        </w:rPr>
        <w:t>и</w:t>
      </w:r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за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r w:rsidR="00075166">
        <w:rPr>
          <w:rFonts w:eastAsia="Arial"/>
          <w:color w:val="auto"/>
          <w:spacing w:val="2"/>
          <w:lang w:val="sr-Cyrl-CS"/>
        </w:rPr>
        <w:t>дв</w:t>
      </w:r>
      <w:proofErr w:type="spellStart"/>
      <w:r w:rsidRPr="007408A5">
        <w:rPr>
          <w:rFonts w:eastAsia="Arial"/>
          <w:color w:val="auto"/>
          <w:spacing w:val="2"/>
        </w:rPr>
        <w:t>острано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слагање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r>
        <w:rPr>
          <w:rFonts w:eastAsia="Arial"/>
          <w:color w:val="auto"/>
          <w:spacing w:val="2"/>
          <w:lang w:val="sr-Cyrl-RS"/>
        </w:rPr>
        <w:t>архивских кутија</w:t>
      </w:r>
      <w:r>
        <w:rPr>
          <w:rFonts w:eastAsia="Arial"/>
          <w:color w:val="auto"/>
          <w:spacing w:val="2"/>
          <w:lang w:val="sr-Cyrl-CS"/>
        </w:rPr>
        <w:t>.</w:t>
      </w:r>
    </w:p>
    <w:p w14:paraId="37C0774A" w14:textId="77777777" w:rsidR="00AF4342" w:rsidRPr="007408A5" w:rsidRDefault="00AF4342" w:rsidP="00AF4342">
      <w:pPr>
        <w:spacing w:line="288" w:lineRule="atLeast"/>
        <w:ind w:right="28"/>
        <w:jc w:val="both"/>
        <w:rPr>
          <w:rFonts w:eastAsia="Arial"/>
          <w:color w:val="auto"/>
          <w:spacing w:val="2"/>
          <w:lang w:val="sr-Cyrl-RS"/>
        </w:rPr>
      </w:pPr>
    </w:p>
    <w:p w14:paraId="6DAD2247" w14:textId="77777777" w:rsidR="00AF4342" w:rsidRPr="007408A5" w:rsidRDefault="00AF4342" w:rsidP="00AF4342">
      <w:pPr>
        <w:pStyle w:val="ListParagraph"/>
        <w:spacing w:after="200" w:line="276" w:lineRule="auto"/>
        <w:ind w:left="0"/>
        <w:jc w:val="both"/>
        <w:rPr>
          <w:color w:val="auto"/>
          <w:lang w:val="sr-Cyrl-CS"/>
        </w:rPr>
      </w:pPr>
      <w:r w:rsidRPr="007408A5">
        <w:rPr>
          <w:color w:val="auto"/>
          <w:lang w:val="sr-Cyrl-CS"/>
        </w:rPr>
        <w:t>Број полица по висини свих регала, и фиксних и покретних, треба да буде 7 (седам)</w:t>
      </w:r>
      <w:r w:rsidRPr="007408A5">
        <w:rPr>
          <w:color w:val="auto"/>
          <w:lang w:val="sr-Latn-CS"/>
        </w:rPr>
        <w:t xml:space="preserve"> </w:t>
      </w:r>
      <w:proofErr w:type="spellStart"/>
      <w:r w:rsidRPr="007408A5">
        <w:rPr>
          <w:color w:val="auto"/>
        </w:rPr>
        <w:t>носивих</w:t>
      </w:r>
      <w:proofErr w:type="spellEnd"/>
      <w:r w:rsidRPr="007408A5">
        <w:rPr>
          <w:color w:val="auto"/>
        </w:rPr>
        <w:t xml:space="preserve"> </w:t>
      </w:r>
      <w:proofErr w:type="spellStart"/>
      <w:r w:rsidRPr="007408A5">
        <w:rPr>
          <w:color w:val="auto"/>
        </w:rPr>
        <w:t>полица</w:t>
      </w:r>
      <w:proofErr w:type="spellEnd"/>
      <w:r w:rsidRPr="007408A5">
        <w:rPr>
          <w:color w:val="auto"/>
        </w:rPr>
        <w:t xml:space="preserve"> </w:t>
      </w:r>
      <w:proofErr w:type="spellStart"/>
      <w:r w:rsidRPr="007408A5">
        <w:rPr>
          <w:color w:val="auto"/>
        </w:rPr>
        <w:t>плус</w:t>
      </w:r>
      <w:proofErr w:type="spellEnd"/>
      <w:r w:rsidRPr="007408A5">
        <w:rPr>
          <w:color w:val="auto"/>
        </w:rPr>
        <w:t xml:space="preserve"> </w:t>
      </w:r>
      <w:proofErr w:type="spellStart"/>
      <w:r w:rsidRPr="007408A5">
        <w:rPr>
          <w:color w:val="auto"/>
        </w:rPr>
        <w:t>покров</w:t>
      </w:r>
      <w:proofErr w:type="spellEnd"/>
      <w:r w:rsidRPr="007408A5">
        <w:rPr>
          <w:color w:val="auto"/>
          <w:lang w:val="sr-Cyrl-CS"/>
        </w:rPr>
        <w:t>на полица.</w:t>
      </w:r>
    </w:p>
    <w:p w14:paraId="2608FA2D" w14:textId="77777777" w:rsidR="00AF4342" w:rsidRPr="007408A5" w:rsidRDefault="00AF4342" w:rsidP="00AF4342">
      <w:pPr>
        <w:pStyle w:val="ListParagraph"/>
        <w:spacing w:after="200" w:line="276" w:lineRule="auto"/>
        <w:ind w:left="0"/>
        <w:jc w:val="both"/>
        <w:rPr>
          <w:color w:val="auto"/>
          <w:lang w:val="sr-Cyrl-CS"/>
        </w:rPr>
      </w:pPr>
      <w:r w:rsidRPr="007408A5">
        <w:rPr>
          <w:color w:val="auto"/>
          <w:lang w:val="sr-Cyrl-CS"/>
        </w:rPr>
        <w:lastRenderedPageBreak/>
        <w:t xml:space="preserve">Покровна полица треба да буде истих карактеристика ( особина ) и исте носивости као и остале полице у регалима. </w:t>
      </w:r>
    </w:p>
    <w:p w14:paraId="417257E8" w14:textId="77777777" w:rsidR="00AF4342" w:rsidRPr="007408A5" w:rsidRDefault="00AF4342" w:rsidP="00AF4342">
      <w:pPr>
        <w:pStyle w:val="ListParagraph"/>
        <w:spacing w:after="200" w:line="276" w:lineRule="auto"/>
        <w:ind w:left="0"/>
        <w:jc w:val="both"/>
        <w:rPr>
          <w:color w:val="auto"/>
          <w:lang w:val="sr-Cyrl-CS"/>
        </w:rPr>
      </w:pPr>
      <w:r w:rsidRPr="007408A5">
        <w:rPr>
          <w:color w:val="auto"/>
          <w:lang w:val="sr-Cyrl-CS"/>
        </w:rPr>
        <w:t>Прва полица</w:t>
      </w:r>
      <w:r>
        <w:rPr>
          <w:color w:val="auto"/>
          <w:lang w:val="sr-Cyrl-CS"/>
        </w:rPr>
        <w:t xml:space="preserve"> (тацна тј ниво)</w:t>
      </w:r>
      <w:r w:rsidRPr="007408A5">
        <w:rPr>
          <w:color w:val="auto"/>
          <w:lang w:val="sr-Cyrl-CS"/>
        </w:rPr>
        <w:t xml:space="preserve"> треба да буде одигнута од пода тако да мерено од првог реда књига до пода нема мање од 150мм.</w:t>
      </w:r>
    </w:p>
    <w:p w14:paraId="5AA324AA" w14:textId="77777777" w:rsidR="00AF4342" w:rsidRPr="007408A5" w:rsidRDefault="00AF4342" w:rsidP="00AF4342">
      <w:pPr>
        <w:spacing w:line="288" w:lineRule="atLeast"/>
        <w:ind w:right="720"/>
        <w:jc w:val="both"/>
        <w:rPr>
          <w:rFonts w:eastAsia="Arial"/>
          <w:b/>
          <w:color w:val="auto"/>
          <w:spacing w:val="2"/>
          <w:lang w:val="sr-Cyrl-RS"/>
        </w:rPr>
      </w:pPr>
      <w:r w:rsidRPr="007408A5">
        <w:rPr>
          <w:rFonts w:eastAsia="Arial"/>
          <w:b/>
          <w:color w:val="auto"/>
          <w:spacing w:val="2"/>
        </w:rPr>
        <w:t>СТРАНИЦЕ РЕГАЛА:</w:t>
      </w:r>
    </w:p>
    <w:p w14:paraId="3FC26F3D" w14:textId="77777777" w:rsidR="00AF4342" w:rsidRPr="007408A5" w:rsidRDefault="00AF4342" w:rsidP="00AF4342">
      <w:pPr>
        <w:spacing w:line="288" w:lineRule="atLeast"/>
        <w:ind w:right="26"/>
        <w:jc w:val="both"/>
        <w:rPr>
          <w:rFonts w:eastAsia="Arial"/>
          <w:color w:val="auto"/>
          <w:spacing w:val="2"/>
          <w:lang w:val="sr-Cyrl-RS"/>
        </w:rPr>
      </w:pPr>
      <w:proofErr w:type="spellStart"/>
      <w:proofErr w:type="gramStart"/>
      <w:r w:rsidRPr="007408A5">
        <w:rPr>
          <w:rFonts w:eastAsia="Arial"/>
          <w:color w:val="auto"/>
          <w:spacing w:val="2"/>
        </w:rPr>
        <w:t>Странице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регала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пуне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израде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са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уграђеним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ојачањима</w:t>
      </w:r>
      <w:proofErr w:type="spellEnd"/>
      <w:r w:rsidRPr="007408A5">
        <w:rPr>
          <w:rFonts w:eastAsia="Arial"/>
          <w:color w:val="auto"/>
          <w:spacing w:val="2"/>
        </w:rPr>
        <w:t>.</w:t>
      </w:r>
      <w:proofErr w:type="gramEnd"/>
      <w:r w:rsidRPr="007408A5">
        <w:rPr>
          <w:rFonts w:eastAsia="Arial"/>
          <w:color w:val="auto"/>
          <w:spacing w:val="2"/>
          <w:lang w:val="sr-Cyrl-CS"/>
        </w:rPr>
        <w:t xml:space="preserve"> </w:t>
      </w:r>
      <w:proofErr w:type="spellStart"/>
      <w:proofErr w:type="gramStart"/>
      <w:r w:rsidRPr="007408A5">
        <w:rPr>
          <w:rFonts w:eastAsia="Arial"/>
          <w:color w:val="auto"/>
          <w:spacing w:val="2"/>
        </w:rPr>
        <w:t>Рубови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страница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</w:rPr>
        <w:t>треба</w:t>
      </w:r>
      <w:proofErr w:type="spellEnd"/>
      <w:r w:rsidRPr="007408A5">
        <w:rPr>
          <w:rFonts w:eastAsia="Arial"/>
          <w:color w:val="auto"/>
        </w:rPr>
        <w:t xml:space="preserve"> </w:t>
      </w:r>
      <w:proofErr w:type="spellStart"/>
      <w:r w:rsidRPr="007408A5">
        <w:rPr>
          <w:rFonts w:eastAsia="Arial"/>
          <w:color w:val="auto"/>
        </w:rPr>
        <w:t>да</w:t>
      </w:r>
      <w:proofErr w:type="spellEnd"/>
      <w:r w:rsidRPr="007408A5">
        <w:rPr>
          <w:rFonts w:eastAsia="Arial"/>
          <w:color w:val="auto"/>
        </w:rPr>
        <w:t xml:space="preserve"> </w:t>
      </w:r>
      <w:proofErr w:type="spellStart"/>
      <w:r w:rsidRPr="007408A5">
        <w:rPr>
          <w:rFonts w:eastAsia="Arial"/>
          <w:color w:val="auto"/>
        </w:rPr>
        <w:t>буду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од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r w:rsidRPr="007408A5">
        <w:rPr>
          <w:rFonts w:eastAsia="Arial"/>
          <w:color w:val="auto"/>
          <w:spacing w:val="2"/>
          <w:lang w:val="sr-Cyrl-CS"/>
        </w:rPr>
        <w:t xml:space="preserve">квадратног </w:t>
      </w:r>
      <w:proofErr w:type="spellStart"/>
      <w:r w:rsidRPr="007408A5">
        <w:rPr>
          <w:rFonts w:eastAsia="Arial"/>
          <w:color w:val="auto"/>
          <w:spacing w:val="2"/>
        </w:rPr>
        <w:t>профила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на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којима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се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налазе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отвори</w:t>
      </w:r>
      <w:proofErr w:type="spellEnd"/>
      <w:r w:rsidRPr="007408A5">
        <w:rPr>
          <w:rFonts w:eastAsia="Arial"/>
          <w:color w:val="auto"/>
          <w:spacing w:val="2"/>
        </w:rPr>
        <w:t xml:space="preserve"> у </w:t>
      </w:r>
      <w:proofErr w:type="spellStart"/>
      <w:r w:rsidRPr="007408A5">
        <w:rPr>
          <w:rFonts w:eastAsia="Arial"/>
          <w:color w:val="auto"/>
          <w:spacing w:val="2"/>
        </w:rPr>
        <w:t>размаку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од</w:t>
      </w:r>
      <w:proofErr w:type="spellEnd"/>
      <w:r w:rsidRPr="007408A5">
        <w:rPr>
          <w:rFonts w:eastAsia="Arial"/>
          <w:color w:val="auto"/>
          <w:spacing w:val="2"/>
        </w:rPr>
        <w:t xml:space="preserve"> 20 </w:t>
      </w:r>
      <w:proofErr w:type="spellStart"/>
      <w:r w:rsidRPr="007408A5">
        <w:rPr>
          <w:rFonts w:eastAsia="Arial"/>
          <w:color w:val="auto"/>
          <w:spacing w:val="2"/>
        </w:rPr>
        <w:t>мм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за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носаче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полица</w:t>
      </w:r>
      <w:proofErr w:type="spellEnd"/>
      <w:r w:rsidRPr="007408A5">
        <w:rPr>
          <w:rFonts w:eastAsia="Arial"/>
          <w:color w:val="auto"/>
          <w:spacing w:val="2"/>
        </w:rPr>
        <w:t>.</w:t>
      </w:r>
      <w:proofErr w:type="gram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proofErr w:type="gramStart"/>
      <w:r w:rsidRPr="007408A5">
        <w:rPr>
          <w:rFonts w:eastAsia="Arial"/>
          <w:color w:val="auto"/>
          <w:spacing w:val="2"/>
        </w:rPr>
        <w:t>Странице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регала</w:t>
      </w:r>
      <w:proofErr w:type="spellEnd"/>
      <w:r w:rsidRPr="007408A5">
        <w:rPr>
          <w:rFonts w:eastAsia="Arial"/>
          <w:color w:val="auto"/>
          <w:spacing w:val="2"/>
        </w:rPr>
        <w:t xml:space="preserve"> и </w:t>
      </w:r>
      <w:proofErr w:type="spellStart"/>
      <w:r w:rsidRPr="007408A5">
        <w:rPr>
          <w:rFonts w:eastAsia="Arial"/>
          <w:color w:val="auto"/>
          <w:spacing w:val="2"/>
        </w:rPr>
        <w:t>полице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</w:rPr>
        <w:t>треба</w:t>
      </w:r>
      <w:proofErr w:type="spellEnd"/>
      <w:r w:rsidRPr="007408A5">
        <w:rPr>
          <w:rFonts w:eastAsia="Arial"/>
          <w:color w:val="auto"/>
        </w:rPr>
        <w:t xml:space="preserve"> </w:t>
      </w:r>
      <w:proofErr w:type="spellStart"/>
      <w:r w:rsidRPr="007408A5">
        <w:rPr>
          <w:rFonts w:eastAsia="Arial"/>
          <w:color w:val="auto"/>
        </w:rPr>
        <w:t>да</w:t>
      </w:r>
      <w:proofErr w:type="spellEnd"/>
      <w:r w:rsidRPr="007408A5">
        <w:rPr>
          <w:rFonts w:eastAsia="Arial"/>
          <w:color w:val="auto"/>
        </w:rPr>
        <w:t xml:space="preserve"> </w:t>
      </w:r>
      <w:proofErr w:type="spellStart"/>
      <w:r w:rsidRPr="007408A5">
        <w:rPr>
          <w:rFonts w:eastAsia="Arial"/>
          <w:color w:val="auto"/>
        </w:rPr>
        <w:t>се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састављају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без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вијака</w:t>
      </w:r>
      <w:proofErr w:type="spellEnd"/>
      <w:r w:rsidRPr="007408A5">
        <w:rPr>
          <w:rFonts w:eastAsia="Arial"/>
          <w:color w:val="auto"/>
          <w:spacing w:val="2"/>
        </w:rPr>
        <w:t xml:space="preserve"> (</w:t>
      </w:r>
      <w:proofErr w:type="spellStart"/>
      <w:r w:rsidRPr="007408A5">
        <w:rPr>
          <w:rFonts w:eastAsia="Arial"/>
          <w:color w:val="auto"/>
          <w:spacing w:val="2"/>
        </w:rPr>
        <w:t>шрафова</w:t>
      </w:r>
      <w:proofErr w:type="spellEnd"/>
      <w:r w:rsidRPr="007408A5">
        <w:rPr>
          <w:rFonts w:eastAsia="Arial"/>
          <w:color w:val="auto"/>
          <w:spacing w:val="2"/>
        </w:rPr>
        <w:t>).</w:t>
      </w:r>
      <w:proofErr w:type="gram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proofErr w:type="gramStart"/>
      <w:r w:rsidRPr="007408A5">
        <w:rPr>
          <w:rFonts w:eastAsia="Arial"/>
          <w:color w:val="auto"/>
          <w:spacing w:val="2"/>
        </w:rPr>
        <w:t>Странице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регала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</w:rPr>
        <w:t>треба</w:t>
      </w:r>
      <w:proofErr w:type="spellEnd"/>
      <w:r w:rsidRPr="007408A5">
        <w:rPr>
          <w:rFonts w:eastAsia="Arial"/>
          <w:color w:val="auto"/>
        </w:rPr>
        <w:t xml:space="preserve"> </w:t>
      </w:r>
      <w:proofErr w:type="spellStart"/>
      <w:r w:rsidRPr="007408A5">
        <w:rPr>
          <w:rFonts w:eastAsia="Arial"/>
          <w:color w:val="auto"/>
        </w:rPr>
        <w:t>да</w:t>
      </w:r>
      <w:proofErr w:type="spellEnd"/>
      <w:r w:rsidRPr="007408A5">
        <w:rPr>
          <w:rFonts w:eastAsia="Arial"/>
          <w:color w:val="auto"/>
        </w:rPr>
        <w:t xml:space="preserve"> </w:t>
      </w:r>
      <w:proofErr w:type="spellStart"/>
      <w:r w:rsidRPr="007408A5">
        <w:rPr>
          <w:rFonts w:eastAsia="Arial"/>
          <w:color w:val="auto"/>
        </w:rPr>
        <w:t>са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полицама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стварају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раван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спој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тако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да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нема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оштрих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ивица</w:t>
      </w:r>
      <w:proofErr w:type="spellEnd"/>
      <w:r w:rsidRPr="007408A5">
        <w:rPr>
          <w:rFonts w:eastAsia="Arial"/>
          <w:color w:val="auto"/>
          <w:spacing w:val="2"/>
        </w:rPr>
        <w:t xml:space="preserve"> и </w:t>
      </w:r>
      <w:proofErr w:type="spellStart"/>
      <w:r w:rsidRPr="007408A5">
        <w:rPr>
          <w:rFonts w:eastAsia="Arial"/>
          <w:color w:val="auto"/>
          <w:spacing w:val="2"/>
        </w:rPr>
        <w:t>да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r>
        <w:rPr>
          <w:rFonts w:eastAsia="Arial"/>
          <w:color w:val="auto"/>
          <w:spacing w:val="2"/>
          <w:lang w:val="sr-Cyrl-RS"/>
        </w:rPr>
        <w:t>архивске кутије</w:t>
      </w:r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не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мо</w:t>
      </w:r>
      <w:proofErr w:type="spellEnd"/>
      <w:r w:rsidRPr="007408A5">
        <w:rPr>
          <w:rFonts w:eastAsia="Arial"/>
          <w:color w:val="auto"/>
          <w:spacing w:val="2"/>
          <w:lang w:val="sr-Cyrl-RS"/>
        </w:rPr>
        <w:t>гу</w:t>
      </w:r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западати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између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полица</w:t>
      </w:r>
      <w:proofErr w:type="spellEnd"/>
      <w:r w:rsidRPr="007408A5">
        <w:rPr>
          <w:rFonts w:eastAsia="Arial"/>
          <w:color w:val="auto"/>
          <w:spacing w:val="2"/>
        </w:rPr>
        <w:t xml:space="preserve"> и </w:t>
      </w:r>
      <w:proofErr w:type="spellStart"/>
      <w:r w:rsidRPr="007408A5">
        <w:rPr>
          <w:rFonts w:eastAsia="Arial"/>
          <w:color w:val="auto"/>
          <w:spacing w:val="2"/>
        </w:rPr>
        <w:t>страница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регала</w:t>
      </w:r>
      <w:proofErr w:type="spellEnd"/>
      <w:r w:rsidRPr="007408A5">
        <w:rPr>
          <w:rFonts w:eastAsia="Arial"/>
          <w:color w:val="auto"/>
          <w:spacing w:val="2"/>
        </w:rPr>
        <w:t>.</w:t>
      </w:r>
      <w:proofErr w:type="gram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proofErr w:type="gramStart"/>
      <w:r w:rsidRPr="007408A5">
        <w:rPr>
          <w:rFonts w:eastAsia="Arial"/>
          <w:color w:val="auto"/>
          <w:spacing w:val="2"/>
        </w:rPr>
        <w:t>Морају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омогућавати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једноставну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монтажу</w:t>
      </w:r>
      <w:proofErr w:type="spellEnd"/>
      <w:r w:rsidRPr="007408A5">
        <w:rPr>
          <w:rFonts w:eastAsia="Arial"/>
          <w:color w:val="auto"/>
          <w:spacing w:val="2"/>
        </w:rPr>
        <w:t xml:space="preserve"> и </w:t>
      </w:r>
      <w:proofErr w:type="spellStart"/>
      <w:r w:rsidRPr="007408A5">
        <w:rPr>
          <w:rFonts w:eastAsia="Arial"/>
          <w:color w:val="auto"/>
          <w:spacing w:val="2"/>
        </w:rPr>
        <w:t>демонтажу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без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оруђа</w:t>
      </w:r>
      <w:proofErr w:type="spellEnd"/>
      <w:r w:rsidRPr="007408A5">
        <w:rPr>
          <w:rFonts w:eastAsia="Arial"/>
          <w:color w:val="auto"/>
          <w:spacing w:val="2"/>
        </w:rPr>
        <w:t>.</w:t>
      </w:r>
      <w:proofErr w:type="gram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proofErr w:type="gramStart"/>
      <w:r w:rsidRPr="007408A5">
        <w:rPr>
          <w:rFonts w:eastAsia="Arial"/>
          <w:color w:val="auto"/>
          <w:spacing w:val="2"/>
        </w:rPr>
        <w:t>Површине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</w:rPr>
        <w:t>треба</w:t>
      </w:r>
      <w:proofErr w:type="spellEnd"/>
      <w:r w:rsidRPr="007408A5">
        <w:rPr>
          <w:rFonts w:eastAsia="Arial"/>
          <w:color w:val="auto"/>
        </w:rPr>
        <w:t xml:space="preserve"> </w:t>
      </w:r>
      <w:proofErr w:type="spellStart"/>
      <w:r w:rsidRPr="007408A5">
        <w:rPr>
          <w:rFonts w:eastAsia="Arial"/>
          <w:color w:val="auto"/>
        </w:rPr>
        <w:t>да</w:t>
      </w:r>
      <w:proofErr w:type="spellEnd"/>
      <w:r w:rsidRPr="007408A5">
        <w:rPr>
          <w:rFonts w:eastAsia="Arial"/>
          <w:color w:val="auto"/>
        </w:rPr>
        <w:t xml:space="preserve"> </w:t>
      </w:r>
      <w:proofErr w:type="spellStart"/>
      <w:r w:rsidRPr="007408A5">
        <w:rPr>
          <w:rFonts w:eastAsia="Arial"/>
          <w:color w:val="auto"/>
        </w:rPr>
        <w:t>буду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заштићене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епокси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полиестер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наносом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дебљине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мин</w:t>
      </w:r>
      <w:proofErr w:type="spellEnd"/>
      <w:r w:rsidRPr="007408A5">
        <w:rPr>
          <w:rFonts w:eastAsia="Arial"/>
          <w:color w:val="auto"/>
          <w:spacing w:val="2"/>
        </w:rPr>
        <w:t>.</w:t>
      </w:r>
      <w:proofErr w:type="gramEnd"/>
      <w:r w:rsidRPr="007408A5">
        <w:rPr>
          <w:rFonts w:eastAsia="Arial"/>
          <w:color w:val="auto"/>
          <w:spacing w:val="2"/>
        </w:rPr>
        <w:t xml:space="preserve"> </w:t>
      </w:r>
      <w:proofErr w:type="gramStart"/>
      <w:r w:rsidRPr="007408A5">
        <w:rPr>
          <w:rFonts w:eastAsia="Arial"/>
          <w:color w:val="auto"/>
          <w:spacing w:val="2"/>
        </w:rPr>
        <w:t xml:space="preserve">30 µм. </w:t>
      </w:r>
      <w:proofErr w:type="spellStart"/>
      <w:r w:rsidRPr="007408A5">
        <w:rPr>
          <w:rFonts w:eastAsia="Arial"/>
          <w:color w:val="auto"/>
          <w:spacing w:val="2"/>
        </w:rPr>
        <w:t>Метал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</w:rPr>
        <w:t>треба</w:t>
      </w:r>
      <w:proofErr w:type="spellEnd"/>
      <w:r w:rsidRPr="007408A5">
        <w:rPr>
          <w:rFonts w:eastAsia="Arial"/>
          <w:color w:val="auto"/>
        </w:rPr>
        <w:t xml:space="preserve"> </w:t>
      </w:r>
      <w:proofErr w:type="spellStart"/>
      <w:r w:rsidRPr="007408A5">
        <w:rPr>
          <w:rFonts w:eastAsia="Arial"/>
          <w:color w:val="auto"/>
        </w:rPr>
        <w:t>да</w:t>
      </w:r>
      <w:proofErr w:type="spellEnd"/>
      <w:r w:rsidRPr="007408A5">
        <w:rPr>
          <w:rFonts w:eastAsia="Arial"/>
          <w:color w:val="auto"/>
        </w:rPr>
        <w:t xml:space="preserve"> </w:t>
      </w:r>
      <w:proofErr w:type="spellStart"/>
      <w:r w:rsidRPr="007408A5">
        <w:rPr>
          <w:rFonts w:eastAsia="Arial"/>
          <w:color w:val="auto"/>
        </w:rPr>
        <w:t>буде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обрађен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тако</w:t>
      </w:r>
      <w:proofErr w:type="spellEnd"/>
      <w:r w:rsidRPr="007408A5">
        <w:rPr>
          <w:rFonts w:eastAsia="Arial"/>
          <w:color w:val="auto"/>
          <w:spacing w:val="2"/>
        </w:rPr>
        <w:t xml:space="preserve">, </w:t>
      </w:r>
      <w:proofErr w:type="spellStart"/>
      <w:r w:rsidRPr="007408A5">
        <w:rPr>
          <w:rFonts w:eastAsia="Arial"/>
          <w:color w:val="auto"/>
          <w:spacing w:val="2"/>
        </w:rPr>
        <w:t>да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нанос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буде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нанесен</w:t>
      </w:r>
      <w:proofErr w:type="spellEnd"/>
      <w:r w:rsidRPr="007408A5">
        <w:rPr>
          <w:rFonts w:eastAsia="Arial"/>
          <w:color w:val="auto"/>
          <w:spacing w:val="2"/>
        </w:rPr>
        <w:t xml:space="preserve"> 100% - </w:t>
      </w:r>
      <w:proofErr w:type="spellStart"/>
      <w:r w:rsidRPr="007408A5">
        <w:rPr>
          <w:rFonts w:eastAsia="Arial"/>
          <w:color w:val="auto"/>
          <w:spacing w:val="2"/>
        </w:rPr>
        <w:t>по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свим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деловима</w:t>
      </w:r>
      <w:proofErr w:type="spellEnd"/>
      <w:r w:rsidRPr="007408A5">
        <w:rPr>
          <w:rFonts w:eastAsia="Arial"/>
          <w:color w:val="auto"/>
          <w:spacing w:val="2"/>
        </w:rPr>
        <w:t xml:space="preserve">, </w:t>
      </w:r>
      <w:proofErr w:type="spellStart"/>
      <w:r w:rsidRPr="007408A5">
        <w:rPr>
          <w:rFonts w:eastAsia="Arial"/>
          <w:color w:val="auto"/>
          <w:spacing w:val="2"/>
        </w:rPr>
        <w:t>чак</w:t>
      </w:r>
      <w:proofErr w:type="spellEnd"/>
      <w:r w:rsidRPr="007408A5">
        <w:rPr>
          <w:rFonts w:eastAsia="Arial"/>
          <w:color w:val="auto"/>
          <w:spacing w:val="2"/>
        </w:rPr>
        <w:t xml:space="preserve"> и </w:t>
      </w:r>
      <w:proofErr w:type="spellStart"/>
      <w:r w:rsidRPr="007408A5">
        <w:rPr>
          <w:rFonts w:eastAsia="Arial"/>
          <w:color w:val="auto"/>
          <w:spacing w:val="2"/>
        </w:rPr>
        <w:t>унутар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профила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за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ојачање</w:t>
      </w:r>
      <w:proofErr w:type="spellEnd"/>
      <w:r w:rsidRPr="007408A5">
        <w:rPr>
          <w:rFonts w:eastAsia="Arial"/>
          <w:color w:val="auto"/>
          <w:spacing w:val="2"/>
        </w:rPr>
        <w:t>.</w:t>
      </w:r>
      <w:proofErr w:type="gramEnd"/>
      <w:r w:rsidRPr="007408A5">
        <w:rPr>
          <w:rFonts w:eastAsia="Arial"/>
          <w:color w:val="auto"/>
          <w:spacing w:val="2"/>
        </w:rPr>
        <w:t xml:space="preserve"> </w:t>
      </w:r>
      <w:r w:rsidRPr="007408A5">
        <w:rPr>
          <w:rFonts w:eastAsia="Arial"/>
          <w:color w:val="auto"/>
          <w:spacing w:val="2"/>
          <w:lang w:val="sr-Cyrl-RS"/>
        </w:rPr>
        <w:t xml:space="preserve">Са доње стране странице </w:t>
      </w:r>
      <w:r>
        <w:rPr>
          <w:rFonts w:eastAsia="Arial"/>
          <w:color w:val="auto"/>
          <w:spacing w:val="2"/>
          <w:lang w:val="sr-Cyrl-RS"/>
        </w:rPr>
        <w:t>постоји перфорација на коју се лако закачи профил којим се страница даље може закачити без шрафљења за покретну базу.</w:t>
      </w:r>
    </w:p>
    <w:p w14:paraId="21325D11" w14:textId="0EE68490" w:rsidR="00AF4342" w:rsidRPr="007408A5" w:rsidRDefault="00AF4342" w:rsidP="00AF4342">
      <w:pPr>
        <w:spacing w:line="288" w:lineRule="atLeast"/>
        <w:ind w:right="26"/>
        <w:jc w:val="both"/>
        <w:rPr>
          <w:rFonts w:eastAsia="Arial"/>
          <w:color w:val="auto"/>
          <w:spacing w:val="2"/>
          <w:lang w:val="sr-Cyrl-CS"/>
        </w:rPr>
      </w:pPr>
      <w:r w:rsidRPr="00855F14">
        <w:rPr>
          <w:noProof/>
          <w:highlight w:val="yellow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6A872CE7" wp14:editId="4E07737E">
            <wp:simplePos x="0" y="0"/>
            <wp:positionH relativeFrom="margin">
              <wp:posOffset>3175</wp:posOffset>
            </wp:positionH>
            <wp:positionV relativeFrom="margin">
              <wp:posOffset>2628900</wp:posOffset>
            </wp:positionV>
            <wp:extent cx="1736725" cy="4886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84" t="1544" r="8403" b="1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909DA" w14:textId="77777777" w:rsidR="00AF4342" w:rsidRPr="007408A5" w:rsidRDefault="00AF4342" w:rsidP="00AF4342">
      <w:pPr>
        <w:spacing w:line="288" w:lineRule="atLeast"/>
        <w:ind w:right="26"/>
        <w:jc w:val="both"/>
        <w:rPr>
          <w:rFonts w:eastAsia="Arial"/>
          <w:b/>
          <w:i/>
          <w:color w:val="auto"/>
          <w:spacing w:val="2"/>
          <w:lang w:val="sr-Cyrl-CS"/>
        </w:rPr>
      </w:pPr>
      <w:r w:rsidRPr="007408A5">
        <w:rPr>
          <w:rFonts w:eastAsia="Arial"/>
          <w:b/>
          <w:i/>
          <w:color w:val="auto"/>
          <w:spacing w:val="2"/>
          <w:lang w:val="sr-Cyrl-RS"/>
        </w:rPr>
        <w:t xml:space="preserve">Изглед </w:t>
      </w:r>
      <w:r w:rsidRPr="007408A5">
        <w:rPr>
          <w:rFonts w:eastAsia="Arial"/>
          <w:b/>
          <w:i/>
          <w:color w:val="auto"/>
          <w:spacing w:val="2"/>
          <w:lang w:val="sr-Cyrl-CS"/>
        </w:rPr>
        <w:t>странице регала</w:t>
      </w:r>
    </w:p>
    <w:p w14:paraId="556BBE45" w14:textId="77777777" w:rsidR="00AF4342" w:rsidRPr="00855F14" w:rsidRDefault="00AF4342" w:rsidP="00AF4342">
      <w:pPr>
        <w:spacing w:line="288" w:lineRule="atLeast"/>
        <w:ind w:right="720"/>
        <w:jc w:val="both"/>
        <w:rPr>
          <w:rFonts w:eastAsia="Arial"/>
          <w:b/>
          <w:color w:val="auto"/>
          <w:spacing w:val="2"/>
          <w:highlight w:val="yellow"/>
          <w:lang w:val="sr-Cyrl-RS"/>
        </w:rPr>
      </w:pPr>
    </w:p>
    <w:p w14:paraId="216F413F" w14:textId="77777777" w:rsidR="00AF4342" w:rsidRPr="00855F14" w:rsidRDefault="00AF4342" w:rsidP="00AF4342">
      <w:pPr>
        <w:tabs>
          <w:tab w:val="left" w:pos="5341"/>
        </w:tabs>
        <w:spacing w:line="288" w:lineRule="atLeast"/>
        <w:ind w:right="720"/>
        <w:jc w:val="both"/>
        <w:rPr>
          <w:rFonts w:eastAsia="Arial"/>
          <w:i/>
          <w:color w:val="auto"/>
          <w:spacing w:val="2"/>
          <w:highlight w:val="yellow"/>
          <w:lang w:val="sr-Cyrl-RS"/>
        </w:rPr>
      </w:pPr>
      <w:r w:rsidRPr="00855F14">
        <w:rPr>
          <w:rFonts w:eastAsia="Arial"/>
          <w:i/>
          <w:color w:val="auto"/>
          <w:spacing w:val="2"/>
          <w:highlight w:val="yellow"/>
          <w:lang w:val="sr-Cyrl-RS"/>
        </w:rPr>
        <w:t xml:space="preserve">           </w:t>
      </w:r>
    </w:p>
    <w:p w14:paraId="4426E21B" w14:textId="77777777" w:rsidR="00AF4342" w:rsidRPr="00855F14" w:rsidRDefault="00AF4342" w:rsidP="00AF4342">
      <w:pPr>
        <w:tabs>
          <w:tab w:val="left" w:pos="5341"/>
        </w:tabs>
        <w:spacing w:line="288" w:lineRule="atLeast"/>
        <w:ind w:right="720"/>
        <w:jc w:val="both"/>
        <w:rPr>
          <w:rFonts w:eastAsia="Arial"/>
          <w:i/>
          <w:color w:val="auto"/>
          <w:spacing w:val="2"/>
          <w:highlight w:val="yellow"/>
          <w:lang w:val="sr-Cyrl-RS"/>
        </w:rPr>
      </w:pPr>
    </w:p>
    <w:p w14:paraId="22BD05F2" w14:textId="77777777" w:rsidR="00AF4342" w:rsidRPr="00855F14" w:rsidRDefault="00AF4342" w:rsidP="00AF4342">
      <w:pPr>
        <w:tabs>
          <w:tab w:val="left" w:pos="5341"/>
        </w:tabs>
        <w:spacing w:line="288" w:lineRule="atLeast"/>
        <w:ind w:right="720"/>
        <w:jc w:val="both"/>
        <w:rPr>
          <w:rFonts w:eastAsia="Arial"/>
          <w:i/>
          <w:color w:val="auto"/>
          <w:spacing w:val="2"/>
          <w:highlight w:val="yellow"/>
          <w:lang w:val="sr-Cyrl-RS"/>
        </w:rPr>
      </w:pPr>
    </w:p>
    <w:p w14:paraId="4899CA1D" w14:textId="77777777" w:rsidR="00AF4342" w:rsidRPr="00855F14" w:rsidRDefault="00AF4342" w:rsidP="00AF4342">
      <w:pPr>
        <w:tabs>
          <w:tab w:val="left" w:pos="5341"/>
        </w:tabs>
        <w:spacing w:line="288" w:lineRule="atLeast"/>
        <w:ind w:right="720"/>
        <w:jc w:val="both"/>
        <w:rPr>
          <w:rFonts w:eastAsia="Arial"/>
          <w:i/>
          <w:color w:val="auto"/>
          <w:spacing w:val="2"/>
          <w:highlight w:val="yellow"/>
          <w:lang w:val="sr-Cyrl-RS"/>
        </w:rPr>
      </w:pPr>
    </w:p>
    <w:p w14:paraId="4EEB9306" w14:textId="77777777" w:rsidR="00AF4342" w:rsidRPr="00855F14" w:rsidRDefault="00AF4342" w:rsidP="00AF4342">
      <w:pPr>
        <w:tabs>
          <w:tab w:val="left" w:pos="5341"/>
        </w:tabs>
        <w:spacing w:line="288" w:lineRule="atLeast"/>
        <w:ind w:right="720"/>
        <w:jc w:val="both"/>
        <w:rPr>
          <w:rFonts w:eastAsia="Arial"/>
          <w:i/>
          <w:color w:val="auto"/>
          <w:spacing w:val="2"/>
          <w:highlight w:val="yellow"/>
          <w:lang w:val="sr-Cyrl-RS"/>
        </w:rPr>
      </w:pPr>
    </w:p>
    <w:p w14:paraId="3E743AE0" w14:textId="77777777" w:rsidR="00AF4342" w:rsidRPr="00855F14" w:rsidRDefault="00AF4342" w:rsidP="00AF4342">
      <w:pPr>
        <w:tabs>
          <w:tab w:val="left" w:pos="5341"/>
        </w:tabs>
        <w:spacing w:line="288" w:lineRule="atLeast"/>
        <w:ind w:right="720"/>
        <w:jc w:val="both"/>
        <w:rPr>
          <w:rFonts w:eastAsia="Arial"/>
          <w:i/>
          <w:color w:val="auto"/>
          <w:spacing w:val="2"/>
          <w:highlight w:val="yellow"/>
          <w:lang w:val="sr-Cyrl-RS"/>
        </w:rPr>
      </w:pPr>
    </w:p>
    <w:p w14:paraId="0C037A38" w14:textId="77777777" w:rsidR="00AF4342" w:rsidRPr="00855F14" w:rsidRDefault="00AF4342" w:rsidP="00AF4342">
      <w:pPr>
        <w:tabs>
          <w:tab w:val="left" w:pos="5341"/>
        </w:tabs>
        <w:spacing w:line="288" w:lineRule="atLeast"/>
        <w:ind w:right="720"/>
        <w:jc w:val="both"/>
        <w:rPr>
          <w:rFonts w:eastAsia="Arial"/>
          <w:i/>
          <w:color w:val="auto"/>
          <w:spacing w:val="2"/>
          <w:highlight w:val="yellow"/>
          <w:lang w:val="sr-Cyrl-RS"/>
        </w:rPr>
      </w:pPr>
    </w:p>
    <w:p w14:paraId="7C747DD2" w14:textId="77777777" w:rsidR="00AF4342" w:rsidRPr="00855F14" w:rsidRDefault="00AF4342" w:rsidP="00AF4342">
      <w:pPr>
        <w:tabs>
          <w:tab w:val="left" w:pos="5341"/>
        </w:tabs>
        <w:spacing w:line="288" w:lineRule="atLeast"/>
        <w:ind w:right="720"/>
        <w:jc w:val="both"/>
        <w:rPr>
          <w:rFonts w:eastAsia="Arial"/>
          <w:i/>
          <w:color w:val="auto"/>
          <w:spacing w:val="2"/>
          <w:highlight w:val="yellow"/>
          <w:lang w:val="sr-Cyrl-RS"/>
        </w:rPr>
      </w:pPr>
    </w:p>
    <w:p w14:paraId="1C0BEC6F" w14:textId="77777777" w:rsidR="00AF4342" w:rsidRPr="00855F14" w:rsidRDefault="00AF4342" w:rsidP="00AF4342">
      <w:pPr>
        <w:tabs>
          <w:tab w:val="left" w:pos="5341"/>
        </w:tabs>
        <w:spacing w:line="288" w:lineRule="atLeast"/>
        <w:ind w:right="720"/>
        <w:jc w:val="both"/>
        <w:rPr>
          <w:rFonts w:eastAsia="Arial"/>
          <w:i/>
          <w:color w:val="auto"/>
          <w:spacing w:val="2"/>
          <w:highlight w:val="yellow"/>
          <w:lang w:val="sr-Cyrl-RS"/>
        </w:rPr>
      </w:pPr>
    </w:p>
    <w:p w14:paraId="107A1DA4" w14:textId="77777777" w:rsidR="00AF4342" w:rsidRPr="00855F14" w:rsidRDefault="00AF4342" w:rsidP="00AF4342">
      <w:pPr>
        <w:tabs>
          <w:tab w:val="left" w:pos="5341"/>
        </w:tabs>
        <w:spacing w:line="288" w:lineRule="atLeast"/>
        <w:ind w:right="720"/>
        <w:jc w:val="both"/>
        <w:rPr>
          <w:rFonts w:eastAsia="Arial"/>
          <w:i/>
          <w:color w:val="auto"/>
          <w:spacing w:val="2"/>
          <w:highlight w:val="yellow"/>
          <w:lang w:val="sr-Cyrl-RS"/>
        </w:rPr>
      </w:pPr>
    </w:p>
    <w:p w14:paraId="37CFE2B6" w14:textId="77777777" w:rsidR="00AF4342" w:rsidRPr="00855F14" w:rsidRDefault="00AF4342" w:rsidP="00AF4342">
      <w:pPr>
        <w:tabs>
          <w:tab w:val="left" w:pos="5341"/>
        </w:tabs>
        <w:spacing w:line="288" w:lineRule="atLeast"/>
        <w:ind w:right="720"/>
        <w:jc w:val="both"/>
        <w:rPr>
          <w:rFonts w:eastAsia="Arial"/>
          <w:i/>
          <w:color w:val="auto"/>
          <w:spacing w:val="2"/>
          <w:highlight w:val="yellow"/>
          <w:lang w:val="sr-Cyrl-RS"/>
        </w:rPr>
      </w:pPr>
    </w:p>
    <w:p w14:paraId="3D393A8E" w14:textId="77777777" w:rsidR="00AF4342" w:rsidRPr="00855F14" w:rsidRDefault="00AF4342" w:rsidP="00AF4342">
      <w:pPr>
        <w:tabs>
          <w:tab w:val="left" w:pos="5341"/>
        </w:tabs>
        <w:spacing w:line="288" w:lineRule="atLeast"/>
        <w:ind w:right="720"/>
        <w:jc w:val="both"/>
        <w:rPr>
          <w:rFonts w:eastAsia="Arial"/>
          <w:i/>
          <w:color w:val="auto"/>
          <w:spacing w:val="2"/>
          <w:highlight w:val="yellow"/>
          <w:lang w:val="sr-Cyrl-RS"/>
        </w:rPr>
      </w:pPr>
    </w:p>
    <w:p w14:paraId="57883CA4" w14:textId="77777777" w:rsidR="00AF4342" w:rsidRPr="00855F14" w:rsidRDefault="00AF4342" w:rsidP="00AF4342">
      <w:pPr>
        <w:tabs>
          <w:tab w:val="left" w:pos="5341"/>
        </w:tabs>
        <w:spacing w:line="288" w:lineRule="atLeast"/>
        <w:ind w:right="720"/>
        <w:jc w:val="both"/>
        <w:rPr>
          <w:rFonts w:eastAsia="Arial"/>
          <w:i/>
          <w:color w:val="auto"/>
          <w:spacing w:val="2"/>
          <w:highlight w:val="yellow"/>
          <w:lang w:val="sr-Cyrl-RS"/>
        </w:rPr>
      </w:pPr>
    </w:p>
    <w:p w14:paraId="208B3E5D" w14:textId="77777777" w:rsidR="00AF4342" w:rsidRPr="00855F14" w:rsidRDefault="00AF4342" w:rsidP="00AF4342">
      <w:pPr>
        <w:tabs>
          <w:tab w:val="left" w:pos="5341"/>
        </w:tabs>
        <w:spacing w:line="288" w:lineRule="atLeast"/>
        <w:ind w:right="720"/>
        <w:jc w:val="both"/>
        <w:rPr>
          <w:rFonts w:eastAsia="Arial"/>
          <w:i/>
          <w:color w:val="auto"/>
          <w:spacing w:val="2"/>
          <w:highlight w:val="yellow"/>
          <w:lang w:val="sr-Cyrl-RS"/>
        </w:rPr>
      </w:pPr>
    </w:p>
    <w:p w14:paraId="18E44703" w14:textId="77777777" w:rsidR="00AF4342" w:rsidRPr="00855F14" w:rsidRDefault="00AF4342" w:rsidP="00AF4342">
      <w:pPr>
        <w:tabs>
          <w:tab w:val="left" w:pos="5341"/>
        </w:tabs>
        <w:spacing w:line="288" w:lineRule="atLeast"/>
        <w:ind w:right="720"/>
        <w:jc w:val="both"/>
        <w:rPr>
          <w:rFonts w:eastAsia="Arial"/>
          <w:i/>
          <w:color w:val="auto"/>
          <w:spacing w:val="2"/>
          <w:highlight w:val="yellow"/>
          <w:lang w:val="sr-Cyrl-RS"/>
        </w:rPr>
      </w:pPr>
    </w:p>
    <w:p w14:paraId="0884EDAC" w14:textId="77777777" w:rsidR="00AF4342" w:rsidRPr="00855F14" w:rsidRDefault="00AF4342" w:rsidP="00AF4342">
      <w:pPr>
        <w:tabs>
          <w:tab w:val="left" w:pos="5341"/>
        </w:tabs>
        <w:spacing w:line="288" w:lineRule="atLeast"/>
        <w:ind w:right="720"/>
        <w:jc w:val="both"/>
        <w:rPr>
          <w:rFonts w:eastAsia="Arial"/>
          <w:i/>
          <w:color w:val="auto"/>
          <w:spacing w:val="2"/>
          <w:highlight w:val="yellow"/>
          <w:lang w:val="sr-Cyrl-RS"/>
        </w:rPr>
      </w:pPr>
    </w:p>
    <w:p w14:paraId="6E9EA012" w14:textId="77777777" w:rsidR="00AF4342" w:rsidRPr="00855F14" w:rsidRDefault="00AF4342" w:rsidP="00AF4342">
      <w:pPr>
        <w:tabs>
          <w:tab w:val="left" w:pos="5341"/>
        </w:tabs>
        <w:spacing w:line="288" w:lineRule="atLeast"/>
        <w:ind w:right="720"/>
        <w:jc w:val="both"/>
        <w:rPr>
          <w:rFonts w:eastAsia="Arial"/>
          <w:i/>
          <w:color w:val="auto"/>
          <w:spacing w:val="2"/>
          <w:highlight w:val="yellow"/>
          <w:lang w:val="sr-Cyrl-RS"/>
        </w:rPr>
      </w:pPr>
    </w:p>
    <w:p w14:paraId="566FC268" w14:textId="77777777" w:rsidR="00AF4342" w:rsidRPr="00855F14" w:rsidRDefault="00AF4342" w:rsidP="00AF4342">
      <w:pPr>
        <w:tabs>
          <w:tab w:val="left" w:pos="5341"/>
        </w:tabs>
        <w:spacing w:line="288" w:lineRule="atLeast"/>
        <w:ind w:right="720"/>
        <w:jc w:val="both"/>
        <w:rPr>
          <w:rFonts w:eastAsia="Arial"/>
          <w:i/>
          <w:color w:val="auto"/>
          <w:spacing w:val="2"/>
          <w:highlight w:val="yellow"/>
          <w:lang w:val="sr-Cyrl-RS"/>
        </w:rPr>
      </w:pPr>
    </w:p>
    <w:p w14:paraId="1881F0F7" w14:textId="77777777" w:rsidR="00AF4342" w:rsidRPr="00855F14" w:rsidRDefault="00AF4342" w:rsidP="00AF4342">
      <w:pPr>
        <w:tabs>
          <w:tab w:val="left" w:pos="5341"/>
        </w:tabs>
        <w:spacing w:line="288" w:lineRule="atLeast"/>
        <w:ind w:right="720"/>
        <w:jc w:val="both"/>
        <w:rPr>
          <w:rFonts w:eastAsia="Arial"/>
          <w:i/>
          <w:color w:val="auto"/>
          <w:spacing w:val="2"/>
          <w:highlight w:val="yellow"/>
          <w:lang w:val="sr-Cyrl-RS"/>
        </w:rPr>
      </w:pPr>
    </w:p>
    <w:p w14:paraId="4C05FDC2" w14:textId="77777777" w:rsidR="00AF4342" w:rsidRPr="00855F14" w:rsidRDefault="00AF4342" w:rsidP="00AF4342">
      <w:pPr>
        <w:tabs>
          <w:tab w:val="left" w:pos="5341"/>
        </w:tabs>
        <w:spacing w:line="288" w:lineRule="atLeast"/>
        <w:ind w:right="720"/>
        <w:jc w:val="both"/>
        <w:rPr>
          <w:rFonts w:eastAsia="Arial"/>
          <w:i/>
          <w:color w:val="auto"/>
          <w:spacing w:val="2"/>
          <w:highlight w:val="yellow"/>
          <w:lang w:val="sr-Cyrl-RS"/>
        </w:rPr>
      </w:pPr>
    </w:p>
    <w:p w14:paraId="1CE4E700" w14:textId="77777777" w:rsidR="00AF4342" w:rsidRPr="00855F14" w:rsidRDefault="00AF4342" w:rsidP="00AF4342">
      <w:pPr>
        <w:tabs>
          <w:tab w:val="left" w:pos="5341"/>
        </w:tabs>
        <w:spacing w:line="288" w:lineRule="atLeast"/>
        <w:ind w:right="720"/>
        <w:jc w:val="both"/>
        <w:rPr>
          <w:rFonts w:eastAsia="Arial"/>
          <w:i/>
          <w:color w:val="auto"/>
          <w:spacing w:val="2"/>
          <w:highlight w:val="yellow"/>
          <w:lang w:val="sr-Cyrl-RS"/>
        </w:rPr>
      </w:pPr>
    </w:p>
    <w:p w14:paraId="147EB794" w14:textId="77777777" w:rsidR="00AF4342" w:rsidRPr="00855F14" w:rsidRDefault="00AF4342" w:rsidP="00AF4342">
      <w:pPr>
        <w:tabs>
          <w:tab w:val="left" w:pos="5341"/>
        </w:tabs>
        <w:spacing w:line="288" w:lineRule="atLeast"/>
        <w:ind w:right="720"/>
        <w:jc w:val="both"/>
        <w:rPr>
          <w:rFonts w:eastAsia="Arial"/>
          <w:i/>
          <w:color w:val="auto"/>
          <w:spacing w:val="2"/>
          <w:highlight w:val="yellow"/>
          <w:lang w:val="sr-Cyrl-RS"/>
        </w:rPr>
      </w:pPr>
    </w:p>
    <w:p w14:paraId="5C5574AB" w14:textId="77777777" w:rsidR="00AF4342" w:rsidRPr="00855F14" w:rsidRDefault="00AF4342" w:rsidP="00AF4342">
      <w:pPr>
        <w:tabs>
          <w:tab w:val="left" w:pos="5341"/>
        </w:tabs>
        <w:spacing w:line="288" w:lineRule="atLeast"/>
        <w:ind w:right="720"/>
        <w:jc w:val="both"/>
        <w:rPr>
          <w:rFonts w:eastAsia="Arial"/>
          <w:i/>
          <w:color w:val="auto"/>
          <w:spacing w:val="2"/>
          <w:highlight w:val="yellow"/>
          <w:lang w:val="sr-Cyrl-RS"/>
        </w:rPr>
      </w:pPr>
    </w:p>
    <w:p w14:paraId="55699E09" w14:textId="77777777" w:rsidR="00AF4342" w:rsidRPr="00855F14" w:rsidRDefault="00AF4342" w:rsidP="00AF4342">
      <w:pPr>
        <w:tabs>
          <w:tab w:val="left" w:pos="5341"/>
        </w:tabs>
        <w:spacing w:line="288" w:lineRule="atLeast"/>
        <w:ind w:right="720"/>
        <w:jc w:val="both"/>
        <w:rPr>
          <w:rFonts w:eastAsia="Arial"/>
          <w:i/>
          <w:color w:val="auto"/>
          <w:spacing w:val="2"/>
          <w:highlight w:val="yellow"/>
          <w:lang w:val="sr-Cyrl-RS"/>
        </w:rPr>
      </w:pPr>
    </w:p>
    <w:p w14:paraId="4FE097E9" w14:textId="77777777" w:rsidR="00AF4342" w:rsidRPr="00855F14" w:rsidRDefault="00AF4342" w:rsidP="00AF4342">
      <w:pPr>
        <w:tabs>
          <w:tab w:val="left" w:pos="5341"/>
        </w:tabs>
        <w:spacing w:line="288" w:lineRule="atLeast"/>
        <w:ind w:right="720"/>
        <w:jc w:val="both"/>
        <w:rPr>
          <w:rFonts w:eastAsia="Arial"/>
          <w:i/>
          <w:color w:val="auto"/>
          <w:spacing w:val="2"/>
          <w:highlight w:val="yellow"/>
          <w:lang w:val="sr-Cyrl-RS"/>
        </w:rPr>
      </w:pPr>
    </w:p>
    <w:p w14:paraId="76309AE9" w14:textId="77777777" w:rsidR="00AF4342" w:rsidRPr="00855F14" w:rsidRDefault="00AF4342" w:rsidP="00AF4342">
      <w:pPr>
        <w:tabs>
          <w:tab w:val="left" w:pos="5341"/>
        </w:tabs>
        <w:spacing w:line="288" w:lineRule="atLeast"/>
        <w:ind w:right="720"/>
        <w:jc w:val="both"/>
        <w:rPr>
          <w:rFonts w:eastAsia="Arial"/>
          <w:i/>
          <w:color w:val="auto"/>
          <w:spacing w:val="2"/>
          <w:highlight w:val="yellow"/>
          <w:lang w:val="sr-Cyrl-RS"/>
        </w:rPr>
      </w:pPr>
    </w:p>
    <w:p w14:paraId="41B3D19C" w14:textId="77777777" w:rsidR="00AF4342" w:rsidRPr="00855F14" w:rsidRDefault="00AF4342" w:rsidP="00AF4342">
      <w:pPr>
        <w:tabs>
          <w:tab w:val="left" w:pos="5341"/>
        </w:tabs>
        <w:spacing w:line="288" w:lineRule="atLeast"/>
        <w:ind w:right="720"/>
        <w:jc w:val="both"/>
        <w:rPr>
          <w:rFonts w:eastAsia="Arial"/>
          <w:i/>
          <w:color w:val="auto"/>
          <w:spacing w:val="2"/>
          <w:highlight w:val="yellow"/>
          <w:lang w:val="sr-Cyrl-RS"/>
        </w:rPr>
      </w:pPr>
    </w:p>
    <w:p w14:paraId="2A7D15FB" w14:textId="77777777" w:rsidR="00AF4342" w:rsidRPr="007408A5" w:rsidRDefault="00AF4342" w:rsidP="00AF4342">
      <w:pPr>
        <w:tabs>
          <w:tab w:val="left" w:pos="5341"/>
        </w:tabs>
        <w:spacing w:line="288" w:lineRule="atLeast"/>
        <w:ind w:right="720"/>
        <w:jc w:val="both"/>
        <w:rPr>
          <w:rFonts w:eastAsia="Arial"/>
          <w:i/>
          <w:color w:val="auto"/>
          <w:spacing w:val="2"/>
          <w:lang w:val="sr-Cyrl-RS"/>
        </w:rPr>
      </w:pPr>
      <w:r w:rsidRPr="007408A5">
        <w:rPr>
          <w:rFonts w:eastAsia="Arial"/>
          <w:i/>
          <w:color w:val="auto"/>
          <w:spacing w:val="2"/>
          <w:lang w:val="sr-Cyrl-RS"/>
        </w:rPr>
        <w:t xml:space="preserve">        </w:t>
      </w:r>
    </w:p>
    <w:p w14:paraId="1BC0FC87" w14:textId="77777777" w:rsidR="00AF4342" w:rsidRPr="00855F14" w:rsidRDefault="00AF4342" w:rsidP="00AF4342">
      <w:pPr>
        <w:spacing w:line="288" w:lineRule="atLeast"/>
        <w:ind w:right="720"/>
        <w:jc w:val="both"/>
        <w:rPr>
          <w:rFonts w:eastAsia="Arial"/>
          <w:b/>
          <w:color w:val="auto"/>
          <w:spacing w:val="2"/>
          <w:highlight w:val="yellow"/>
          <w:lang w:val="sr-Cyrl-RS"/>
        </w:rPr>
      </w:pPr>
    </w:p>
    <w:p w14:paraId="55A47F50" w14:textId="77777777" w:rsidR="00AF4342" w:rsidRPr="00855F14" w:rsidRDefault="00AF4342" w:rsidP="00AF4342">
      <w:pPr>
        <w:spacing w:line="288" w:lineRule="atLeast"/>
        <w:ind w:right="720"/>
        <w:jc w:val="both"/>
        <w:rPr>
          <w:rFonts w:eastAsia="Arial"/>
          <w:b/>
          <w:color w:val="auto"/>
          <w:spacing w:val="2"/>
          <w:highlight w:val="yellow"/>
          <w:lang w:val="sr-Cyrl-RS"/>
        </w:rPr>
      </w:pPr>
    </w:p>
    <w:p w14:paraId="22B509B7" w14:textId="77777777" w:rsidR="00AF4342" w:rsidRPr="00855F14" w:rsidRDefault="00AF4342" w:rsidP="00AF4342">
      <w:pPr>
        <w:spacing w:line="288" w:lineRule="atLeast"/>
        <w:ind w:right="720"/>
        <w:jc w:val="both"/>
        <w:rPr>
          <w:rFonts w:eastAsia="Arial"/>
          <w:b/>
          <w:color w:val="auto"/>
          <w:spacing w:val="2"/>
          <w:highlight w:val="yellow"/>
          <w:lang w:val="sr-Cyrl-RS"/>
        </w:rPr>
      </w:pPr>
    </w:p>
    <w:p w14:paraId="1642694E" w14:textId="77777777" w:rsidR="00AF4342" w:rsidRPr="007408A5" w:rsidRDefault="00AF4342" w:rsidP="00AF4342">
      <w:pPr>
        <w:spacing w:line="288" w:lineRule="atLeast"/>
        <w:ind w:right="720"/>
        <w:jc w:val="both"/>
        <w:rPr>
          <w:rFonts w:eastAsia="Arial"/>
          <w:b/>
          <w:color w:val="auto"/>
          <w:spacing w:val="2"/>
          <w:lang w:val="sr-Cyrl-RS"/>
        </w:rPr>
      </w:pPr>
      <w:r w:rsidRPr="007408A5">
        <w:rPr>
          <w:rFonts w:eastAsia="Arial"/>
          <w:b/>
          <w:color w:val="auto"/>
          <w:spacing w:val="2"/>
        </w:rPr>
        <w:t>ПОЛИЦЕ</w:t>
      </w:r>
      <w:r w:rsidRPr="007408A5">
        <w:rPr>
          <w:rFonts w:eastAsia="Arial"/>
          <w:b/>
          <w:color w:val="auto"/>
          <w:spacing w:val="2"/>
          <w:lang w:val="sr-Cyrl-RS"/>
        </w:rPr>
        <w:t>-</w:t>
      </w:r>
      <w:r w:rsidRPr="007408A5">
        <w:rPr>
          <w:rFonts w:eastAsia="Arial"/>
          <w:b/>
          <w:color w:val="auto"/>
          <w:spacing w:val="2"/>
        </w:rPr>
        <w:t>РЕГАЛ</w:t>
      </w:r>
      <w:r w:rsidRPr="007408A5">
        <w:rPr>
          <w:rFonts w:eastAsia="Arial"/>
          <w:b/>
          <w:color w:val="auto"/>
          <w:spacing w:val="2"/>
          <w:lang w:val="sr-Cyrl-RS"/>
        </w:rPr>
        <w:t>А</w:t>
      </w:r>
      <w:r w:rsidRPr="007408A5">
        <w:rPr>
          <w:rFonts w:eastAsia="Arial"/>
          <w:b/>
          <w:color w:val="auto"/>
          <w:spacing w:val="2"/>
        </w:rPr>
        <w:t>:</w:t>
      </w:r>
    </w:p>
    <w:p w14:paraId="0CCE952E" w14:textId="77777777" w:rsidR="00AF4342" w:rsidRPr="007408A5" w:rsidRDefault="00AF4342" w:rsidP="00AF4342">
      <w:pPr>
        <w:ind w:right="29"/>
        <w:jc w:val="both"/>
        <w:rPr>
          <w:rFonts w:eastAsia="Arial"/>
          <w:color w:val="auto"/>
          <w:spacing w:val="2"/>
        </w:rPr>
      </w:pPr>
      <w:proofErr w:type="spellStart"/>
      <w:proofErr w:type="gramStart"/>
      <w:r w:rsidRPr="007408A5">
        <w:rPr>
          <w:rFonts w:eastAsia="Arial"/>
          <w:color w:val="auto"/>
          <w:spacing w:val="2"/>
        </w:rPr>
        <w:t>Полице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</w:rPr>
        <w:t>треба</w:t>
      </w:r>
      <w:proofErr w:type="spellEnd"/>
      <w:r w:rsidRPr="007408A5">
        <w:rPr>
          <w:rFonts w:eastAsia="Arial"/>
          <w:color w:val="auto"/>
        </w:rPr>
        <w:t xml:space="preserve"> </w:t>
      </w:r>
      <w:proofErr w:type="spellStart"/>
      <w:r w:rsidRPr="007408A5">
        <w:rPr>
          <w:rFonts w:eastAsia="Arial"/>
          <w:color w:val="auto"/>
        </w:rPr>
        <w:t>да</w:t>
      </w:r>
      <w:proofErr w:type="spellEnd"/>
      <w:r w:rsidRPr="007408A5">
        <w:rPr>
          <w:rFonts w:eastAsia="Arial"/>
          <w:color w:val="auto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су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постављене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на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r w:rsidRPr="007408A5">
        <w:rPr>
          <w:rFonts w:eastAsia="Arial"/>
          <w:color w:val="auto"/>
          <w:spacing w:val="2"/>
          <w:lang w:val="sr-Cyrl-CS"/>
        </w:rPr>
        <w:t xml:space="preserve">4 </w:t>
      </w:r>
      <w:proofErr w:type="spellStart"/>
      <w:r w:rsidRPr="007408A5">
        <w:rPr>
          <w:rFonts w:eastAsia="Arial"/>
          <w:color w:val="auto"/>
          <w:spacing w:val="2"/>
        </w:rPr>
        <w:t>носач</w:t>
      </w:r>
      <w:proofErr w:type="spellEnd"/>
      <w:r w:rsidRPr="007408A5">
        <w:rPr>
          <w:rFonts w:eastAsia="Arial"/>
          <w:color w:val="auto"/>
          <w:spacing w:val="2"/>
          <w:lang w:val="sr-Cyrl-CS"/>
        </w:rPr>
        <w:t>а</w:t>
      </w:r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полица</w:t>
      </w:r>
      <w:proofErr w:type="spellEnd"/>
      <w:r w:rsidRPr="007408A5">
        <w:rPr>
          <w:rFonts w:eastAsia="Arial"/>
          <w:color w:val="auto"/>
          <w:spacing w:val="2"/>
        </w:rPr>
        <w:t xml:space="preserve">, </w:t>
      </w:r>
      <w:proofErr w:type="spellStart"/>
      <w:r w:rsidRPr="007408A5">
        <w:rPr>
          <w:rFonts w:eastAsia="Arial"/>
          <w:color w:val="auto"/>
          <w:spacing w:val="2"/>
        </w:rPr>
        <w:t>који</w:t>
      </w:r>
      <w:proofErr w:type="spellEnd"/>
      <w:r w:rsidRPr="007408A5">
        <w:rPr>
          <w:rFonts w:eastAsia="Arial"/>
          <w:color w:val="auto"/>
          <w:spacing w:val="2"/>
        </w:rPr>
        <w:t xml:space="preserve"> у </w:t>
      </w:r>
      <w:proofErr w:type="spellStart"/>
      <w:r w:rsidRPr="007408A5">
        <w:rPr>
          <w:rFonts w:eastAsia="Arial"/>
          <w:color w:val="auto"/>
          <w:spacing w:val="2"/>
        </w:rPr>
        <w:t>потпуности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упадају</w:t>
      </w:r>
      <w:proofErr w:type="spellEnd"/>
      <w:r w:rsidRPr="007408A5">
        <w:rPr>
          <w:rFonts w:eastAsia="Arial"/>
          <w:color w:val="auto"/>
          <w:spacing w:val="2"/>
        </w:rPr>
        <w:t xml:space="preserve"> у </w:t>
      </w:r>
      <w:proofErr w:type="spellStart"/>
      <w:r w:rsidRPr="007408A5">
        <w:rPr>
          <w:rFonts w:eastAsia="Arial"/>
          <w:color w:val="auto"/>
          <w:spacing w:val="2"/>
        </w:rPr>
        <w:t>предвиђени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отвор</w:t>
      </w:r>
      <w:proofErr w:type="spellEnd"/>
      <w:r w:rsidRPr="007408A5">
        <w:rPr>
          <w:rFonts w:eastAsia="Arial"/>
          <w:color w:val="auto"/>
          <w:spacing w:val="2"/>
          <w:lang w:val="sr-Cyrl-CS"/>
        </w:rPr>
        <w:t xml:space="preserve"> на страницама регала</w:t>
      </w:r>
      <w:r w:rsidRPr="007408A5">
        <w:rPr>
          <w:rFonts w:eastAsia="Arial"/>
          <w:color w:val="auto"/>
          <w:spacing w:val="2"/>
        </w:rPr>
        <w:t>.</w:t>
      </w:r>
      <w:proofErr w:type="gram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proofErr w:type="gramStart"/>
      <w:r w:rsidRPr="007408A5">
        <w:rPr>
          <w:rFonts w:eastAsia="Arial"/>
          <w:color w:val="auto"/>
          <w:spacing w:val="2"/>
        </w:rPr>
        <w:t>Полице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треба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да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имају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могућност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лаког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вађења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из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регала</w:t>
      </w:r>
      <w:proofErr w:type="spellEnd"/>
      <w:r w:rsidRPr="007408A5">
        <w:rPr>
          <w:rFonts w:eastAsia="Arial"/>
          <w:color w:val="auto"/>
          <w:spacing w:val="2"/>
        </w:rPr>
        <w:t xml:space="preserve"> и </w:t>
      </w:r>
      <w:proofErr w:type="spellStart"/>
      <w:r w:rsidRPr="007408A5">
        <w:rPr>
          <w:rFonts w:eastAsia="Arial"/>
          <w:color w:val="auto"/>
          <w:spacing w:val="2"/>
        </w:rPr>
        <w:t>постављања</w:t>
      </w:r>
      <w:proofErr w:type="spellEnd"/>
      <w:r w:rsidRPr="007408A5">
        <w:rPr>
          <w:rFonts w:eastAsia="Arial"/>
          <w:color w:val="auto"/>
          <w:spacing w:val="2"/>
        </w:rPr>
        <w:t xml:space="preserve"> у </w:t>
      </w:r>
      <w:proofErr w:type="spellStart"/>
      <w:r w:rsidRPr="007408A5">
        <w:rPr>
          <w:rFonts w:eastAsia="Arial"/>
          <w:color w:val="auto"/>
          <w:spacing w:val="2"/>
        </w:rPr>
        <w:t>регал</w:t>
      </w:r>
      <w:proofErr w:type="spellEnd"/>
      <w:r w:rsidRPr="007408A5">
        <w:rPr>
          <w:rFonts w:eastAsia="Arial"/>
          <w:color w:val="auto"/>
          <w:spacing w:val="2"/>
        </w:rPr>
        <w:t xml:space="preserve">, </w:t>
      </w:r>
      <w:proofErr w:type="spellStart"/>
      <w:r w:rsidRPr="007408A5">
        <w:rPr>
          <w:rFonts w:eastAsia="Arial"/>
          <w:color w:val="auto"/>
          <w:spacing w:val="2"/>
        </w:rPr>
        <w:t>тако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да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при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вађењу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полица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носачи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полица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остају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закачени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за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странице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регала</w:t>
      </w:r>
      <w:proofErr w:type="spellEnd"/>
      <w:r w:rsidRPr="007408A5">
        <w:rPr>
          <w:rFonts w:eastAsia="Arial"/>
          <w:color w:val="auto"/>
          <w:spacing w:val="2"/>
        </w:rPr>
        <w:t>.</w:t>
      </w:r>
      <w:proofErr w:type="gram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proofErr w:type="gramStart"/>
      <w:r w:rsidRPr="007408A5">
        <w:rPr>
          <w:rFonts w:eastAsia="Arial"/>
          <w:color w:val="auto"/>
          <w:spacing w:val="2"/>
        </w:rPr>
        <w:t>Полица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треба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да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има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јаку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конструкцију</w:t>
      </w:r>
      <w:proofErr w:type="spellEnd"/>
      <w:r w:rsidRPr="007408A5">
        <w:rPr>
          <w:rFonts w:eastAsia="Arial"/>
          <w:color w:val="auto"/>
          <w:spacing w:val="2"/>
        </w:rPr>
        <w:t xml:space="preserve"> и </w:t>
      </w:r>
      <w:proofErr w:type="spellStart"/>
      <w:r w:rsidRPr="007408A5">
        <w:rPr>
          <w:rFonts w:eastAsia="Arial"/>
          <w:color w:val="auto"/>
          <w:spacing w:val="2"/>
        </w:rPr>
        <w:t>под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пуним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оптерећењем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дефлексију</w:t>
      </w:r>
      <w:proofErr w:type="spellEnd"/>
      <w:r w:rsidRPr="007408A5">
        <w:rPr>
          <w:rFonts w:eastAsia="Arial"/>
          <w:color w:val="auto"/>
          <w:spacing w:val="2"/>
        </w:rPr>
        <w:t xml:space="preserve"> (</w:t>
      </w:r>
      <w:proofErr w:type="spellStart"/>
      <w:r w:rsidRPr="007408A5">
        <w:rPr>
          <w:rFonts w:eastAsia="Arial"/>
          <w:color w:val="auto"/>
          <w:spacing w:val="2"/>
        </w:rPr>
        <w:t>угиб</w:t>
      </w:r>
      <w:proofErr w:type="spellEnd"/>
      <w:r w:rsidRPr="007408A5">
        <w:rPr>
          <w:rFonts w:eastAsia="Arial"/>
          <w:color w:val="auto"/>
          <w:spacing w:val="2"/>
        </w:rPr>
        <w:t xml:space="preserve">) </w:t>
      </w:r>
      <w:proofErr w:type="spellStart"/>
      <w:r w:rsidRPr="007408A5">
        <w:rPr>
          <w:rFonts w:eastAsia="Arial"/>
          <w:color w:val="auto"/>
          <w:spacing w:val="2"/>
        </w:rPr>
        <w:t>највише</w:t>
      </w:r>
      <w:proofErr w:type="spellEnd"/>
      <w:r w:rsidRPr="007408A5">
        <w:rPr>
          <w:rFonts w:eastAsia="Arial"/>
          <w:color w:val="auto"/>
          <w:spacing w:val="2"/>
        </w:rPr>
        <w:t xml:space="preserve"> L/200.</w:t>
      </w:r>
      <w:proofErr w:type="gramEnd"/>
    </w:p>
    <w:p w14:paraId="6C3DAFE5" w14:textId="77777777" w:rsidR="00AF4342" w:rsidRPr="007408A5" w:rsidRDefault="00AF4342" w:rsidP="00AF4342">
      <w:pPr>
        <w:jc w:val="both"/>
        <w:rPr>
          <w:rFonts w:eastAsia="Arial"/>
          <w:color w:val="auto"/>
          <w:spacing w:val="2"/>
          <w:lang w:val="sr-Cyrl-CS"/>
        </w:rPr>
      </w:pPr>
      <w:proofErr w:type="spellStart"/>
      <w:proofErr w:type="gramStart"/>
      <w:r w:rsidRPr="007408A5">
        <w:rPr>
          <w:rFonts w:eastAsia="Arial"/>
          <w:color w:val="auto"/>
          <w:spacing w:val="2"/>
        </w:rPr>
        <w:t>Носивост</w:t>
      </w:r>
      <w:proofErr w:type="spellEnd"/>
      <w:r w:rsidRPr="007408A5">
        <w:rPr>
          <w:rFonts w:eastAsia="Arial"/>
          <w:color w:val="auto"/>
          <w:spacing w:val="2"/>
          <w:lang w:val="sr-Cyrl-CS"/>
        </w:rPr>
        <w:t xml:space="preserve"> полица мора бити мин.</w:t>
      </w:r>
      <w:proofErr w:type="gramEnd"/>
      <w:r w:rsidRPr="007408A5">
        <w:rPr>
          <w:rFonts w:eastAsia="Arial"/>
          <w:color w:val="auto"/>
          <w:spacing w:val="2"/>
          <w:lang w:val="sr-Cyrl-CS"/>
        </w:rPr>
        <w:t xml:space="preserve"> </w:t>
      </w:r>
      <w:r>
        <w:rPr>
          <w:rFonts w:eastAsia="Arial"/>
          <w:color w:val="auto"/>
          <w:spacing w:val="2"/>
          <w:lang w:val="sr-Cyrl-CS"/>
        </w:rPr>
        <w:t>100</w:t>
      </w:r>
      <w:r w:rsidRPr="007408A5">
        <w:rPr>
          <w:rFonts w:eastAsia="Arial"/>
          <w:color w:val="auto"/>
          <w:spacing w:val="2"/>
          <w:lang w:val="sr-Cyrl-CS"/>
        </w:rPr>
        <w:t xml:space="preserve"> кг/м дужном.</w:t>
      </w:r>
    </w:p>
    <w:p w14:paraId="1591C826" w14:textId="77777777" w:rsidR="00AF4342" w:rsidRPr="007408A5" w:rsidRDefault="00AF4342" w:rsidP="00AF4342">
      <w:pPr>
        <w:ind w:right="28"/>
        <w:jc w:val="both"/>
        <w:rPr>
          <w:rFonts w:eastAsia="Arial"/>
          <w:color w:val="auto"/>
          <w:spacing w:val="2"/>
        </w:rPr>
      </w:pPr>
      <w:proofErr w:type="spellStart"/>
      <w:proofErr w:type="gramStart"/>
      <w:r w:rsidRPr="007408A5">
        <w:rPr>
          <w:rFonts w:eastAsia="Arial"/>
          <w:color w:val="auto"/>
          <w:spacing w:val="2"/>
        </w:rPr>
        <w:t>Доња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ивица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полица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мора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да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буде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глатко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обрађена</w:t>
      </w:r>
      <w:proofErr w:type="spellEnd"/>
      <w:r w:rsidRPr="007408A5">
        <w:rPr>
          <w:rFonts w:eastAsia="Arial"/>
          <w:color w:val="auto"/>
          <w:spacing w:val="2"/>
        </w:rPr>
        <w:t xml:space="preserve">, </w:t>
      </w:r>
      <w:proofErr w:type="spellStart"/>
      <w:r w:rsidRPr="007408A5">
        <w:rPr>
          <w:rFonts w:eastAsia="Arial"/>
          <w:color w:val="auto"/>
          <w:spacing w:val="2"/>
        </w:rPr>
        <w:t>да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искључи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повреде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корисника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при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манипулацији</w:t>
      </w:r>
      <w:proofErr w:type="spellEnd"/>
      <w:r w:rsidRPr="007408A5">
        <w:rPr>
          <w:rFonts w:eastAsia="Arial"/>
          <w:color w:val="auto"/>
          <w:spacing w:val="2"/>
        </w:rPr>
        <w:t xml:space="preserve"> у</w:t>
      </w:r>
      <w:r w:rsidRPr="007408A5">
        <w:rPr>
          <w:rFonts w:eastAsia="Arial"/>
          <w:color w:val="auto"/>
          <w:spacing w:val="2"/>
          <w:lang w:val="sr-Cyrl-RS"/>
        </w:rPr>
        <w:t xml:space="preserve"> депоу</w:t>
      </w:r>
      <w:r w:rsidRPr="007408A5">
        <w:rPr>
          <w:rFonts w:eastAsia="Arial"/>
          <w:color w:val="auto"/>
          <w:spacing w:val="2"/>
        </w:rPr>
        <w:t>.</w:t>
      </w:r>
      <w:proofErr w:type="gramEnd"/>
    </w:p>
    <w:p w14:paraId="14B81946" w14:textId="77777777" w:rsidR="00AF4342" w:rsidRPr="007408A5" w:rsidRDefault="00AF4342" w:rsidP="00AF4342">
      <w:pPr>
        <w:ind w:right="28"/>
        <w:jc w:val="both"/>
        <w:rPr>
          <w:rFonts w:eastAsia="Arial"/>
          <w:color w:val="auto"/>
          <w:spacing w:val="2"/>
        </w:rPr>
      </w:pPr>
      <w:proofErr w:type="spellStart"/>
      <w:proofErr w:type="gramStart"/>
      <w:r w:rsidRPr="007408A5">
        <w:rPr>
          <w:rFonts w:eastAsia="Arial"/>
          <w:color w:val="auto"/>
          <w:spacing w:val="2"/>
        </w:rPr>
        <w:t>Полице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треба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да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r w:rsidRPr="007408A5">
        <w:rPr>
          <w:rFonts w:eastAsia="Arial"/>
          <w:color w:val="auto"/>
          <w:spacing w:val="2"/>
          <w:lang w:val="sr-Cyrl-CS"/>
        </w:rPr>
        <w:t xml:space="preserve">су дебљине руба </w:t>
      </w:r>
      <w:r>
        <w:rPr>
          <w:rFonts w:eastAsia="Arial"/>
          <w:color w:val="auto"/>
          <w:spacing w:val="2"/>
          <w:lang w:val="sr-Cyrl-CS"/>
        </w:rPr>
        <w:t>33</w:t>
      </w:r>
      <w:r w:rsidRPr="007408A5">
        <w:rPr>
          <w:rFonts w:eastAsia="Arial"/>
          <w:color w:val="auto"/>
          <w:spacing w:val="2"/>
          <w:lang w:val="sr-Cyrl-CS"/>
        </w:rPr>
        <w:t xml:space="preserve">мм, и </w:t>
      </w:r>
      <w:proofErr w:type="spellStart"/>
      <w:r w:rsidRPr="007408A5">
        <w:rPr>
          <w:rFonts w:eastAsia="Arial"/>
          <w:color w:val="auto"/>
          <w:spacing w:val="2"/>
        </w:rPr>
        <w:t>имају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могућност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лаког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померања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по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висини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са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кораком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од</w:t>
      </w:r>
      <w:proofErr w:type="spellEnd"/>
      <w:r w:rsidRPr="007408A5">
        <w:rPr>
          <w:rFonts w:eastAsia="Arial"/>
          <w:color w:val="auto"/>
          <w:spacing w:val="2"/>
        </w:rPr>
        <w:t xml:space="preserve"> 20 </w:t>
      </w:r>
      <w:proofErr w:type="spellStart"/>
      <w:r w:rsidRPr="007408A5">
        <w:rPr>
          <w:rFonts w:eastAsia="Arial"/>
          <w:color w:val="auto"/>
          <w:spacing w:val="2"/>
        </w:rPr>
        <w:t>мм</w:t>
      </w:r>
      <w:proofErr w:type="spellEnd"/>
      <w:r w:rsidRPr="007408A5">
        <w:rPr>
          <w:rFonts w:eastAsia="Arial"/>
          <w:color w:val="auto"/>
          <w:spacing w:val="2"/>
        </w:rPr>
        <w:t>.</w:t>
      </w:r>
      <w:proofErr w:type="gramEnd"/>
    </w:p>
    <w:p w14:paraId="75AE4022" w14:textId="77777777" w:rsidR="00AF4342" w:rsidRPr="007408A5" w:rsidRDefault="00AF4342" w:rsidP="00AF4342">
      <w:pPr>
        <w:ind w:right="28"/>
        <w:jc w:val="both"/>
        <w:rPr>
          <w:rFonts w:eastAsia="Arial"/>
          <w:color w:val="auto"/>
          <w:spacing w:val="2"/>
        </w:rPr>
      </w:pPr>
      <w:proofErr w:type="spellStart"/>
      <w:proofErr w:type="gramStart"/>
      <w:r w:rsidRPr="007408A5">
        <w:rPr>
          <w:rFonts w:eastAsia="Arial"/>
          <w:color w:val="auto"/>
          <w:spacing w:val="2"/>
        </w:rPr>
        <w:t>Површина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мора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бити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тако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антикорозивно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заштићена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да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је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нанос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нанесен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по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целој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површини</w:t>
      </w:r>
      <w:proofErr w:type="spellEnd"/>
      <w:r w:rsidRPr="007408A5">
        <w:rPr>
          <w:rFonts w:eastAsia="Arial"/>
          <w:color w:val="auto"/>
          <w:spacing w:val="2"/>
        </w:rPr>
        <w:t xml:space="preserve">, </w:t>
      </w:r>
      <w:proofErr w:type="spellStart"/>
      <w:r w:rsidRPr="007408A5">
        <w:rPr>
          <w:rFonts w:eastAsia="Arial"/>
          <w:color w:val="auto"/>
          <w:spacing w:val="2"/>
        </w:rPr>
        <w:t>на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свим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отворима</w:t>
      </w:r>
      <w:proofErr w:type="spellEnd"/>
      <w:r w:rsidRPr="007408A5">
        <w:rPr>
          <w:rFonts w:eastAsia="Arial"/>
          <w:color w:val="auto"/>
          <w:spacing w:val="2"/>
        </w:rPr>
        <w:t xml:space="preserve"> и </w:t>
      </w:r>
      <w:proofErr w:type="spellStart"/>
      <w:r w:rsidRPr="007408A5">
        <w:rPr>
          <w:rFonts w:eastAsia="Arial"/>
          <w:color w:val="auto"/>
          <w:spacing w:val="2"/>
        </w:rPr>
        <w:t>пресецима</w:t>
      </w:r>
      <w:proofErr w:type="spellEnd"/>
      <w:r w:rsidRPr="007408A5">
        <w:rPr>
          <w:rFonts w:eastAsia="Arial"/>
          <w:color w:val="auto"/>
          <w:spacing w:val="2"/>
        </w:rPr>
        <w:t xml:space="preserve"> и </w:t>
      </w:r>
      <w:proofErr w:type="spellStart"/>
      <w:r w:rsidRPr="007408A5">
        <w:rPr>
          <w:rFonts w:eastAsia="Arial"/>
          <w:color w:val="auto"/>
          <w:spacing w:val="2"/>
        </w:rPr>
        <w:t>доњој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страни</w:t>
      </w:r>
      <w:proofErr w:type="spellEnd"/>
      <w:r w:rsidRPr="007408A5">
        <w:rPr>
          <w:rFonts w:eastAsia="Arial"/>
          <w:color w:val="auto"/>
          <w:spacing w:val="2"/>
        </w:rPr>
        <w:t xml:space="preserve"> 100%.</w:t>
      </w:r>
      <w:proofErr w:type="gramEnd"/>
    </w:p>
    <w:p w14:paraId="38DF50E9" w14:textId="77777777" w:rsidR="00AF4342" w:rsidRPr="007408A5" w:rsidRDefault="00AF4342" w:rsidP="00AF4342">
      <w:pPr>
        <w:spacing w:line="288" w:lineRule="atLeast"/>
        <w:ind w:right="26"/>
        <w:jc w:val="both"/>
        <w:rPr>
          <w:rFonts w:eastAsia="Arial"/>
          <w:color w:val="auto"/>
          <w:spacing w:val="2"/>
          <w:lang w:val="sr-Cyrl-RS"/>
        </w:rPr>
      </w:pPr>
    </w:p>
    <w:p w14:paraId="6A2FDE86" w14:textId="77777777" w:rsidR="00AF4342" w:rsidRDefault="00AF4342" w:rsidP="00AF4342">
      <w:pPr>
        <w:spacing w:line="288" w:lineRule="atLeast"/>
        <w:ind w:right="26"/>
        <w:jc w:val="both"/>
        <w:rPr>
          <w:rFonts w:eastAsia="Arial"/>
          <w:color w:val="auto"/>
          <w:spacing w:val="2"/>
          <w:lang w:val="sr-Cyrl-CS"/>
        </w:rPr>
      </w:pPr>
      <w:r w:rsidRPr="007408A5">
        <w:rPr>
          <w:rFonts w:eastAsia="Arial"/>
          <w:color w:val="auto"/>
          <w:spacing w:val="2"/>
          <w:lang w:val="sr-Cyrl-CS"/>
        </w:rPr>
        <w:t>П</w:t>
      </w:r>
      <w:proofErr w:type="spellStart"/>
      <w:r w:rsidRPr="007408A5">
        <w:rPr>
          <w:rFonts w:eastAsia="Arial"/>
          <w:color w:val="auto"/>
          <w:spacing w:val="2"/>
        </w:rPr>
        <w:t>олице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морају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имати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такво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конструктивно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proofErr w:type="spellStart"/>
      <w:r w:rsidRPr="007408A5">
        <w:rPr>
          <w:rFonts w:eastAsia="Arial"/>
          <w:color w:val="auto"/>
          <w:spacing w:val="2"/>
        </w:rPr>
        <w:t>решење</w:t>
      </w:r>
      <w:proofErr w:type="spellEnd"/>
      <w:r w:rsidRPr="007408A5">
        <w:rPr>
          <w:rFonts w:eastAsia="Arial"/>
          <w:color w:val="auto"/>
          <w:spacing w:val="2"/>
        </w:rPr>
        <w:t xml:space="preserve"> </w:t>
      </w:r>
      <w:r w:rsidRPr="007408A5">
        <w:rPr>
          <w:rFonts w:eastAsia="Arial"/>
          <w:color w:val="auto"/>
          <w:spacing w:val="2"/>
          <w:lang w:val="sr-Cyrl-CS"/>
        </w:rPr>
        <w:t xml:space="preserve">да се по потреби могу ојачати са ојачањима уз лаку монтажу, без шрафљења. Једно ојачање мора подићи носивост за додатних 25кг, а два ојачања за додатних 50 кг, гледајући на основну носивост полице од </w:t>
      </w:r>
      <w:r>
        <w:rPr>
          <w:rFonts w:eastAsia="Arial"/>
          <w:color w:val="auto"/>
          <w:spacing w:val="2"/>
          <w:lang w:val="sr-Cyrl-CS"/>
        </w:rPr>
        <w:t>100</w:t>
      </w:r>
      <w:r w:rsidRPr="007408A5">
        <w:rPr>
          <w:rFonts w:eastAsia="Arial"/>
          <w:color w:val="auto"/>
          <w:spacing w:val="2"/>
          <w:lang w:val="sr-Cyrl-CS"/>
        </w:rPr>
        <w:t>кг/м дужном.</w:t>
      </w:r>
    </w:p>
    <w:p w14:paraId="49789964" w14:textId="77777777" w:rsidR="00AF4342" w:rsidRPr="007408A5" w:rsidRDefault="00AF4342" w:rsidP="00AF4342">
      <w:pPr>
        <w:spacing w:line="288" w:lineRule="atLeast"/>
        <w:ind w:right="26"/>
        <w:jc w:val="both"/>
        <w:rPr>
          <w:rFonts w:eastAsia="Arial"/>
          <w:b/>
          <w:color w:val="auto"/>
          <w:spacing w:val="2"/>
          <w:lang w:val="sr-Cyrl-CS"/>
        </w:rPr>
      </w:pPr>
    </w:p>
    <w:p w14:paraId="32A15B95" w14:textId="77777777" w:rsidR="00AF4342" w:rsidRPr="007408A5" w:rsidRDefault="00AF4342" w:rsidP="00AF4342">
      <w:pPr>
        <w:spacing w:line="288" w:lineRule="atLeast"/>
        <w:ind w:right="1296"/>
        <w:jc w:val="both"/>
        <w:rPr>
          <w:rFonts w:eastAsia="Arial"/>
          <w:b/>
          <w:color w:val="auto"/>
          <w:spacing w:val="2"/>
          <w:lang w:val="sr-Cyrl-RS"/>
        </w:rPr>
      </w:pPr>
      <w:r w:rsidRPr="007408A5">
        <w:rPr>
          <w:rFonts w:eastAsia="Arial"/>
          <w:b/>
          <w:i/>
          <w:color w:val="auto"/>
          <w:spacing w:val="2"/>
          <w:lang w:val="sr-Cyrl-RS"/>
        </w:rPr>
        <w:t>Изглед полице регала</w:t>
      </w:r>
    </w:p>
    <w:p w14:paraId="73433D31" w14:textId="153A23D1" w:rsidR="00AF4342" w:rsidRPr="00855F14" w:rsidRDefault="00AF4342" w:rsidP="00AF4342">
      <w:pPr>
        <w:spacing w:line="288" w:lineRule="atLeast"/>
        <w:ind w:right="1296"/>
        <w:jc w:val="both"/>
        <w:rPr>
          <w:rFonts w:eastAsia="Arial"/>
          <w:b/>
          <w:color w:val="auto"/>
          <w:spacing w:val="2"/>
          <w:highlight w:val="yellow"/>
          <w:lang w:val="sr-Cyrl-RS"/>
        </w:rPr>
      </w:pPr>
      <w:r w:rsidRPr="00855F14">
        <w:rPr>
          <w:noProof/>
          <w:highlight w:val="yellow"/>
          <w:lang w:val="sr-Latn-RS" w:eastAsia="sr-Latn-RS"/>
        </w:rPr>
        <w:drawing>
          <wp:anchor distT="0" distB="0" distL="114300" distR="114300" simplePos="0" relativeHeight="251660288" behindDoc="0" locked="0" layoutInCell="1" allowOverlap="1" wp14:anchorId="5ED28AD5" wp14:editId="0835DBB3">
            <wp:simplePos x="0" y="0"/>
            <wp:positionH relativeFrom="margin">
              <wp:posOffset>38735</wp:posOffset>
            </wp:positionH>
            <wp:positionV relativeFrom="margin">
              <wp:posOffset>3648710</wp:posOffset>
            </wp:positionV>
            <wp:extent cx="3249930" cy="444754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8" b="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F6760" w14:textId="77777777" w:rsidR="00AF4342" w:rsidRPr="00855F14" w:rsidRDefault="00AF4342" w:rsidP="00AF4342">
      <w:pPr>
        <w:spacing w:line="288" w:lineRule="atLeast"/>
        <w:ind w:right="1296"/>
        <w:jc w:val="both"/>
        <w:rPr>
          <w:rFonts w:eastAsia="Arial"/>
          <w:b/>
          <w:color w:val="auto"/>
          <w:spacing w:val="2"/>
          <w:highlight w:val="yellow"/>
          <w:lang w:val="sr-Cyrl-RS"/>
        </w:rPr>
      </w:pPr>
    </w:p>
    <w:p w14:paraId="197DC158" w14:textId="77777777" w:rsidR="00AF4342" w:rsidRPr="00855F14" w:rsidRDefault="00AF4342" w:rsidP="00AF4342">
      <w:pPr>
        <w:spacing w:line="288" w:lineRule="atLeast"/>
        <w:ind w:right="1296"/>
        <w:jc w:val="both"/>
        <w:rPr>
          <w:rFonts w:eastAsia="Arial"/>
          <w:b/>
          <w:color w:val="auto"/>
          <w:spacing w:val="2"/>
          <w:highlight w:val="yellow"/>
          <w:lang w:val="sr-Cyrl-RS"/>
        </w:rPr>
      </w:pPr>
    </w:p>
    <w:p w14:paraId="086EFD00" w14:textId="77777777" w:rsidR="00AF4342" w:rsidRPr="00855F14" w:rsidRDefault="00AF4342" w:rsidP="00AF4342">
      <w:pPr>
        <w:spacing w:line="288" w:lineRule="atLeast"/>
        <w:ind w:right="1296"/>
        <w:jc w:val="both"/>
        <w:rPr>
          <w:rFonts w:eastAsia="Arial"/>
          <w:b/>
          <w:color w:val="auto"/>
          <w:spacing w:val="2"/>
          <w:highlight w:val="yellow"/>
          <w:lang w:val="sr-Cyrl-RS"/>
        </w:rPr>
      </w:pPr>
    </w:p>
    <w:p w14:paraId="24ECAD09" w14:textId="77777777" w:rsidR="00AF4342" w:rsidRPr="00855F14" w:rsidRDefault="00AF4342" w:rsidP="00AF4342">
      <w:pPr>
        <w:spacing w:line="288" w:lineRule="atLeast"/>
        <w:ind w:right="1296"/>
        <w:jc w:val="both"/>
        <w:rPr>
          <w:rFonts w:eastAsia="Arial"/>
          <w:b/>
          <w:color w:val="auto"/>
          <w:spacing w:val="2"/>
          <w:highlight w:val="yellow"/>
          <w:lang w:val="sr-Cyrl-RS"/>
        </w:rPr>
      </w:pPr>
    </w:p>
    <w:p w14:paraId="26B7096A" w14:textId="77777777" w:rsidR="00AF4342" w:rsidRPr="00855F14" w:rsidRDefault="00AF4342" w:rsidP="00AF4342">
      <w:pPr>
        <w:spacing w:line="288" w:lineRule="atLeast"/>
        <w:ind w:right="1296"/>
        <w:jc w:val="both"/>
        <w:rPr>
          <w:rFonts w:eastAsia="Arial"/>
          <w:b/>
          <w:color w:val="auto"/>
          <w:spacing w:val="2"/>
          <w:highlight w:val="yellow"/>
          <w:lang w:val="sr-Cyrl-RS"/>
        </w:rPr>
      </w:pPr>
    </w:p>
    <w:p w14:paraId="56F0E480" w14:textId="77777777" w:rsidR="00AF4342" w:rsidRPr="00855F14" w:rsidRDefault="00AF4342" w:rsidP="00AF4342">
      <w:pPr>
        <w:spacing w:line="288" w:lineRule="atLeast"/>
        <w:ind w:right="1296"/>
        <w:jc w:val="both"/>
        <w:rPr>
          <w:rFonts w:eastAsia="Arial"/>
          <w:b/>
          <w:color w:val="auto"/>
          <w:spacing w:val="2"/>
          <w:highlight w:val="yellow"/>
          <w:lang w:val="sr-Cyrl-RS"/>
        </w:rPr>
      </w:pPr>
    </w:p>
    <w:p w14:paraId="727AD6CB" w14:textId="77777777" w:rsidR="00AF4342" w:rsidRPr="00855F14" w:rsidRDefault="00AF4342" w:rsidP="00AF4342">
      <w:pPr>
        <w:spacing w:line="288" w:lineRule="atLeast"/>
        <w:ind w:right="1296"/>
        <w:jc w:val="both"/>
        <w:rPr>
          <w:rFonts w:eastAsia="Arial"/>
          <w:b/>
          <w:color w:val="auto"/>
          <w:spacing w:val="2"/>
          <w:highlight w:val="yellow"/>
          <w:lang w:val="sr-Cyrl-RS"/>
        </w:rPr>
      </w:pPr>
    </w:p>
    <w:p w14:paraId="6D8F10D8" w14:textId="77777777" w:rsidR="00AF4342" w:rsidRPr="00855F14" w:rsidRDefault="00AF4342" w:rsidP="00AF4342">
      <w:pPr>
        <w:spacing w:line="288" w:lineRule="atLeast"/>
        <w:ind w:right="1296"/>
        <w:jc w:val="both"/>
        <w:rPr>
          <w:rFonts w:eastAsia="Arial"/>
          <w:b/>
          <w:color w:val="auto"/>
          <w:spacing w:val="2"/>
          <w:highlight w:val="yellow"/>
          <w:lang w:val="sr-Cyrl-RS"/>
        </w:rPr>
      </w:pPr>
    </w:p>
    <w:p w14:paraId="24862C46" w14:textId="77777777" w:rsidR="00AF4342" w:rsidRPr="00855F14" w:rsidRDefault="00AF4342" w:rsidP="00AF4342">
      <w:pPr>
        <w:spacing w:line="288" w:lineRule="atLeast"/>
        <w:ind w:right="1296"/>
        <w:jc w:val="both"/>
        <w:rPr>
          <w:rFonts w:eastAsia="Arial"/>
          <w:b/>
          <w:color w:val="auto"/>
          <w:spacing w:val="2"/>
          <w:highlight w:val="yellow"/>
          <w:lang w:val="sr-Cyrl-RS"/>
        </w:rPr>
      </w:pPr>
    </w:p>
    <w:p w14:paraId="4A5D525F" w14:textId="77777777" w:rsidR="00AF4342" w:rsidRPr="00855F14" w:rsidRDefault="00AF4342" w:rsidP="00AF4342">
      <w:pPr>
        <w:spacing w:line="288" w:lineRule="atLeast"/>
        <w:ind w:right="1296"/>
        <w:jc w:val="both"/>
        <w:rPr>
          <w:rFonts w:eastAsia="Arial"/>
          <w:b/>
          <w:color w:val="auto"/>
          <w:spacing w:val="2"/>
          <w:highlight w:val="yellow"/>
          <w:lang w:val="sr-Cyrl-RS"/>
        </w:rPr>
      </w:pPr>
    </w:p>
    <w:p w14:paraId="792DD149" w14:textId="77777777" w:rsidR="00AF4342" w:rsidRPr="00855F14" w:rsidRDefault="00AF4342" w:rsidP="00AF4342">
      <w:pPr>
        <w:spacing w:line="288" w:lineRule="atLeast"/>
        <w:ind w:right="1296"/>
        <w:jc w:val="both"/>
        <w:rPr>
          <w:rFonts w:eastAsia="Arial"/>
          <w:b/>
          <w:color w:val="auto"/>
          <w:spacing w:val="2"/>
          <w:highlight w:val="yellow"/>
          <w:lang w:val="sr-Cyrl-RS"/>
        </w:rPr>
      </w:pPr>
    </w:p>
    <w:p w14:paraId="6DC2E85C" w14:textId="77777777" w:rsidR="00AF4342" w:rsidRPr="00855F14" w:rsidRDefault="00AF4342" w:rsidP="00AF4342">
      <w:pPr>
        <w:spacing w:line="288" w:lineRule="atLeast"/>
        <w:ind w:right="1296"/>
        <w:jc w:val="both"/>
        <w:rPr>
          <w:rFonts w:eastAsia="Arial"/>
          <w:b/>
          <w:color w:val="auto"/>
          <w:spacing w:val="2"/>
          <w:highlight w:val="yellow"/>
          <w:lang w:val="sr-Cyrl-RS"/>
        </w:rPr>
      </w:pPr>
    </w:p>
    <w:p w14:paraId="69590196" w14:textId="77777777" w:rsidR="00AF4342" w:rsidRPr="00855F14" w:rsidRDefault="00AF4342" w:rsidP="00AF4342">
      <w:pPr>
        <w:spacing w:line="288" w:lineRule="atLeast"/>
        <w:ind w:right="1296"/>
        <w:jc w:val="both"/>
        <w:rPr>
          <w:rFonts w:eastAsia="Arial"/>
          <w:b/>
          <w:color w:val="auto"/>
          <w:spacing w:val="2"/>
          <w:highlight w:val="yellow"/>
          <w:lang w:val="sr-Cyrl-RS"/>
        </w:rPr>
      </w:pPr>
    </w:p>
    <w:p w14:paraId="169ED48D" w14:textId="77777777" w:rsidR="00AF4342" w:rsidRPr="00855F14" w:rsidRDefault="00AF4342" w:rsidP="00AF4342">
      <w:pPr>
        <w:spacing w:line="288" w:lineRule="atLeast"/>
        <w:ind w:right="1296"/>
        <w:jc w:val="both"/>
        <w:rPr>
          <w:rFonts w:eastAsia="Arial"/>
          <w:b/>
          <w:color w:val="auto"/>
          <w:spacing w:val="2"/>
          <w:highlight w:val="yellow"/>
          <w:lang w:val="sr-Cyrl-RS"/>
        </w:rPr>
      </w:pPr>
    </w:p>
    <w:p w14:paraId="664CDEC4" w14:textId="77777777" w:rsidR="00AF4342" w:rsidRPr="00855F14" w:rsidRDefault="00AF4342" w:rsidP="00AF4342">
      <w:pPr>
        <w:spacing w:line="288" w:lineRule="atLeast"/>
        <w:ind w:right="1296"/>
        <w:jc w:val="both"/>
        <w:rPr>
          <w:rFonts w:eastAsia="Arial"/>
          <w:b/>
          <w:color w:val="auto"/>
          <w:spacing w:val="2"/>
          <w:highlight w:val="yellow"/>
          <w:lang w:val="sr-Cyrl-RS"/>
        </w:rPr>
      </w:pPr>
    </w:p>
    <w:p w14:paraId="2E0AF23A" w14:textId="77777777" w:rsidR="00AF4342" w:rsidRPr="00855F14" w:rsidRDefault="00AF4342" w:rsidP="00AF4342">
      <w:pPr>
        <w:spacing w:line="288" w:lineRule="atLeast"/>
        <w:ind w:right="1296"/>
        <w:jc w:val="both"/>
        <w:rPr>
          <w:rFonts w:eastAsia="Arial"/>
          <w:b/>
          <w:color w:val="auto"/>
          <w:spacing w:val="2"/>
          <w:highlight w:val="yellow"/>
          <w:lang w:val="sr-Cyrl-RS"/>
        </w:rPr>
      </w:pPr>
    </w:p>
    <w:p w14:paraId="74FB598F" w14:textId="77777777" w:rsidR="00AF4342" w:rsidRPr="00855F14" w:rsidRDefault="00AF4342" w:rsidP="00AF4342">
      <w:pPr>
        <w:spacing w:line="288" w:lineRule="atLeast"/>
        <w:ind w:right="1296"/>
        <w:jc w:val="both"/>
        <w:rPr>
          <w:rFonts w:eastAsia="Arial"/>
          <w:b/>
          <w:color w:val="auto"/>
          <w:spacing w:val="2"/>
          <w:highlight w:val="yellow"/>
          <w:lang w:val="sr-Cyrl-RS"/>
        </w:rPr>
      </w:pPr>
    </w:p>
    <w:p w14:paraId="69A7AF85" w14:textId="77777777" w:rsidR="00AF4342" w:rsidRPr="00855F14" w:rsidRDefault="00AF4342" w:rsidP="00AF4342">
      <w:pPr>
        <w:spacing w:line="288" w:lineRule="atLeast"/>
        <w:ind w:right="1296"/>
        <w:jc w:val="both"/>
        <w:rPr>
          <w:rFonts w:eastAsia="Arial"/>
          <w:b/>
          <w:color w:val="auto"/>
          <w:spacing w:val="2"/>
          <w:highlight w:val="yellow"/>
          <w:lang w:val="sr-Cyrl-RS"/>
        </w:rPr>
      </w:pPr>
    </w:p>
    <w:p w14:paraId="610562CC" w14:textId="77777777" w:rsidR="00AF4342" w:rsidRPr="00855F14" w:rsidRDefault="00AF4342" w:rsidP="00AF4342">
      <w:pPr>
        <w:spacing w:line="288" w:lineRule="atLeast"/>
        <w:ind w:right="1296"/>
        <w:jc w:val="both"/>
        <w:rPr>
          <w:rFonts w:eastAsia="Arial"/>
          <w:b/>
          <w:color w:val="auto"/>
          <w:spacing w:val="2"/>
          <w:highlight w:val="yellow"/>
          <w:lang w:val="sr-Cyrl-RS"/>
        </w:rPr>
      </w:pPr>
    </w:p>
    <w:p w14:paraId="26AC1204" w14:textId="77777777" w:rsidR="00AF4342" w:rsidRPr="00855F14" w:rsidRDefault="00AF4342" w:rsidP="00AF4342">
      <w:pPr>
        <w:spacing w:line="288" w:lineRule="atLeast"/>
        <w:ind w:right="1296"/>
        <w:jc w:val="both"/>
        <w:rPr>
          <w:rFonts w:eastAsia="Arial"/>
          <w:b/>
          <w:color w:val="auto"/>
          <w:spacing w:val="2"/>
          <w:highlight w:val="yellow"/>
          <w:lang w:val="sr-Cyrl-RS"/>
        </w:rPr>
      </w:pPr>
    </w:p>
    <w:p w14:paraId="323BD821" w14:textId="77777777" w:rsidR="00AF4342" w:rsidRPr="00855F14" w:rsidRDefault="00AF4342" w:rsidP="00AF4342">
      <w:pPr>
        <w:spacing w:line="288" w:lineRule="atLeast"/>
        <w:ind w:right="1296"/>
        <w:jc w:val="both"/>
        <w:rPr>
          <w:rFonts w:eastAsia="Arial"/>
          <w:b/>
          <w:color w:val="auto"/>
          <w:spacing w:val="2"/>
          <w:highlight w:val="yellow"/>
          <w:lang w:val="sr-Cyrl-RS"/>
        </w:rPr>
      </w:pPr>
    </w:p>
    <w:p w14:paraId="3CDF3810" w14:textId="77777777" w:rsidR="00AF4342" w:rsidRPr="00855F14" w:rsidRDefault="00AF4342" w:rsidP="00AF4342">
      <w:pPr>
        <w:spacing w:line="288" w:lineRule="atLeast"/>
        <w:ind w:right="1296"/>
        <w:jc w:val="both"/>
        <w:rPr>
          <w:rFonts w:eastAsia="Arial"/>
          <w:b/>
          <w:color w:val="auto"/>
          <w:spacing w:val="2"/>
          <w:highlight w:val="yellow"/>
          <w:lang w:val="sr-Cyrl-RS"/>
        </w:rPr>
      </w:pPr>
    </w:p>
    <w:p w14:paraId="5A76A1FE" w14:textId="77777777" w:rsidR="00AF4342" w:rsidRPr="00BC73A0" w:rsidRDefault="00AF4342" w:rsidP="00AF4342">
      <w:pPr>
        <w:spacing w:line="324" w:lineRule="atLeast"/>
        <w:ind w:right="-2"/>
        <w:jc w:val="both"/>
        <w:rPr>
          <w:rFonts w:eastAsia="Arial"/>
          <w:b/>
          <w:noProof/>
          <w:color w:val="auto"/>
          <w:spacing w:val="2"/>
          <w:lang w:val="sr-Cyrl-RS"/>
        </w:rPr>
      </w:pPr>
      <w:r w:rsidRPr="00BC73A0">
        <w:rPr>
          <w:rFonts w:eastAsia="Arial"/>
          <w:b/>
          <w:noProof/>
          <w:color w:val="auto"/>
          <w:spacing w:val="2"/>
        </w:rPr>
        <w:t>ШИНЕ:</w:t>
      </w:r>
    </w:p>
    <w:p w14:paraId="1431617F" w14:textId="77777777" w:rsidR="00AF4342" w:rsidRDefault="00AF4342" w:rsidP="00AF4342">
      <w:pPr>
        <w:widowControl w:val="0"/>
        <w:spacing w:line="276" w:lineRule="atLeast"/>
        <w:ind w:right="29"/>
        <w:jc w:val="both"/>
        <w:rPr>
          <w:rFonts w:eastAsia="Arial"/>
          <w:noProof/>
          <w:color w:val="auto"/>
          <w:spacing w:val="2"/>
          <w:lang w:val="sr-Cyrl-CS"/>
        </w:rPr>
      </w:pPr>
      <w:r w:rsidRPr="00BC73A0">
        <w:rPr>
          <w:rFonts w:eastAsia="Arial"/>
          <w:noProof/>
          <w:color w:val="auto"/>
          <w:spacing w:val="2"/>
        </w:rPr>
        <w:t xml:space="preserve">Шине </w:t>
      </w:r>
      <w:r w:rsidRPr="00BC73A0">
        <w:rPr>
          <w:rFonts w:eastAsia="Arial"/>
          <w:noProof/>
          <w:color w:val="auto"/>
        </w:rPr>
        <w:t>треба да буду израђене</w:t>
      </w:r>
      <w:r w:rsidRPr="00BC73A0">
        <w:rPr>
          <w:rFonts w:eastAsia="Arial"/>
          <w:noProof/>
          <w:color w:val="auto"/>
          <w:spacing w:val="2"/>
        </w:rPr>
        <w:t xml:space="preserve"> од</w:t>
      </w:r>
      <w:r w:rsidRPr="00BC73A0">
        <w:rPr>
          <w:rFonts w:eastAsia="Arial"/>
          <w:noProof/>
          <w:color w:val="auto"/>
          <w:spacing w:val="2"/>
          <w:lang w:val="sr-Cyrl-CS"/>
        </w:rPr>
        <w:t xml:space="preserve"> ваљаних</w:t>
      </w:r>
      <w:r w:rsidRPr="00BC73A0">
        <w:rPr>
          <w:rFonts w:eastAsia="Arial"/>
          <w:noProof/>
          <w:color w:val="auto"/>
          <w:spacing w:val="2"/>
        </w:rPr>
        <w:t xml:space="preserve"> челичних профила, који су адекватно антикорозивно заштићени</w:t>
      </w:r>
      <w:r w:rsidRPr="00BC73A0">
        <w:rPr>
          <w:rFonts w:eastAsia="Arial"/>
          <w:noProof/>
          <w:color w:val="auto"/>
          <w:spacing w:val="2"/>
          <w:lang w:val="sr-Cyrl-CS"/>
        </w:rPr>
        <w:t xml:space="preserve"> топлим цинковањем</w:t>
      </w:r>
      <w:r w:rsidRPr="00BC73A0">
        <w:rPr>
          <w:rFonts w:eastAsia="Arial"/>
          <w:noProof/>
          <w:color w:val="auto"/>
          <w:spacing w:val="2"/>
        </w:rPr>
        <w:t>. Профил шине</w:t>
      </w:r>
      <w:r w:rsidRPr="00BC73A0">
        <w:rPr>
          <w:rFonts w:eastAsia="Arial"/>
          <w:noProof/>
          <w:color w:val="auto"/>
          <w:spacing w:val="2"/>
          <w:lang w:val="sr-Cyrl-CS"/>
        </w:rPr>
        <w:t xml:space="preserve"> је полукружног облика и </w:t>
      </w:r>
      <w:r w:rsidRPr="00BC73A0">
        <w:rPr>
          <w:rFonts w:eastAsia="Arial"/>
          <w:noProof/>
          <w:color w:val="auto"/>
          <w:spacing w:val="2"/>
        </w:rPr>
        <w:t xml:space="preserve"> треба да тачно одговара профилу точкова. Шине морају омогућавати покретање регала без вибрација и шумова. </w:t>
      </w:r>
      <w:r w:rsidRPr="00BC73A0">
        <w:rPr>
          <w:rFonts w:eastAsia="Arial"/>
          <w:noProof/>
          <w:color w:val="auto"/>
          <w:spacing w:val="2"/>
          <w:lang w:val="sr-Cyrl-CS"/>
        </w:rPr>
        <w:t>На уздужним спојевима шине имају отворе у које се постављају завртњи,</w:t>
      </w:r>
      <w:r>
        <w:rPr>
          <w:rFonts w:eastAsia="Arial"/>
          <w:noProof/>
          <w:color w:val="auto"/>
          <w:spacing w:val="2"/>
          <w:lang w:val="sr-Cyrl-CS"/>
        </w:rPr>
        <w:t xml:space="preserve"> који спречавају померање шина.</w:t>
      </w:r>
    </w:p>
    <w:p w14:paraId="4575FEE8" w14:textId="375627F2" w:rsidR="00AF4342" w:rsidRDefault="00AF4342" w:rsidP="00AF4342">
      <w:pPr>
        <w:widowControl w:val="0"/>
        <w:spacing w:line="276" w:lineRule="atLeast"/>
        <w:ind w:right="29"/>
        <w:jc w:val="both"/>
        <w:rPr>
          <w:rFonts w:eastAsia="Arial"/>
          <w:noProof/>
          <w:color w:val="auto"/>
          <w:spacing w:val="2"/>
          <w:lang w:val="sr-Cyrl-RS"/>
        </w:rPr>
      </w:pPr>
      <w:r>
        <w:rPr>
          <w:rFonts w:eastAsia="Arial"/>
          <w:noProof/>
          <w:color w:val="auto"/>
          <w:spacing w:val="2"/>
          <w:lang w:val="sr-Cyrl-RS"/>
        </w:rPr>
        <w:t>У систему постоји само једна шина уз коју се пост</w:t>
      </w:r>
      <w:r w:rsidR="00075166">
        <w:rPr>
          <w:rFonts w:eastAsia="Arial"/>
          <w:noProof/>
          <w:color w:val="auto"/>
          <w:spacing w:val="2"/>
          <w:lang w:val="sr-Cyrl-RS"/>
        </w:rPr>
        <w:t>а</w:t>
      </w:r>
      <w:r>
        <w:rPr>
          <w:rFonts w:eastAsia="Arial"/>
          <w:noProof/>
          <w:color w:val="auto"/>
          <w:spacing w:val="2"/>
          <w:lang w:val="sr-Cyrl-RS"/>
        </w:rPr>
        <w:t>вља канал погонског ланца и погонски ланац, уз помоћ код се покрећу покретни полични регали.</w:t>
      </w:r>
    </w:p>
    <w:p w14:paraId="5AC0E5D8" w14:textId="77777777" w:rsidR="00AF4342" w:rsidRDefault="00AF4342" w:rsidP="00AF4342">
      <w:pPr>
        <w:widowControl w:val="0"/>
        <w:spacing w:line="276" w:lineRule="atLeast"/>
        <w:ind w:right="29"/>
        <w:jc w:val="both"/>
        <w:rPr>
          <w:rFonts w:eastAsia="Arial"/>
          <w:noProof/>
          <w:color w:val="auto"/>
          <w:spacing w:val="2"/>
          <w:lang w:val="sr-Cyrl-RS"/>
        </w:rPr>
      </w:pPr>
      <w:r w:rsidRPr="00BC73A0">
        <w:rPr>
          <w:rFonts w:eastAsia="Arial"/>
          <w:noProof/>
          <w:color w:val="auto"/>
          <w:spacing w:val="2"/>
        </w:rPr>
        <w:t xml:space="preserve">Шине се полажу и фиксирају на бетонску </w:t>
      </w:r>
      <w:r>
        <w:rPr>
          <w:rFonts w:eastAsia="Arial"/>
          <w:noProof/>
          <w:color w:val="auto"/>
          <w:spacing w:val="2"/>
          <w:lang w:val="sr-Cyrl-RS"/>
        </w:rPr>
        <w:t>армирану плочу са нивелишућим анкерима, на такав начин да касније формирају раван под са готовим слојем пода без разлика у висини, да сеобезбеди неометан рад у депоу.</w:t>
      </w:r>
    </w:p>
    <w:p w14:paraId="353E67F6" w14:textId="77777777" w:rsidR="00AF4342" w:rsidRDefault="00AF4342" w:rsidP="00AF4342">
      <w:pPr>
        <w:widowControl w:val="0"/>
        <w:spacing w:line="276" w:lineRule="atLeast"/>
        <w:ind w:right="29"/>
        <w:jc w:val="both"/>
        <w:rPr>
          <w:rFonts w:eastAsia="Arial"/>
          <w:noProof/>
          <w:color w:val="auto"/>
          <w:spacing w:val="2"/>
          <w:lang w:val="sr-Cyrl-RS"/>
        </w:rPr>
      </w:pPr>
      <w:r>
        <w:rPr>
          <w:rFonts w:eastAsia="Arial"/>
          <w:noProof/>
          <w:color w:val="auto"/>
          <w:spacing w:val="2"/>
          <w:lang w:val="sr-Cyrl-RS"/>
        </w:rPr>
        <w:t>Додатне шине су истог квалитета и особина као и шине на које се у овој фази постављају и покретни регали.</w:t>
      </w:r>
    </w:p>
    <w:p w14:paraId="36270FB3" w14:textId="77777777" w:rsidR="00AF4342" w:rsidRPr="004E2913" w:rsidRDefault="00AF4342" w:rsidP="00AF4342">
      <w:pPr>
        <w:widowControl w:val="0"/>
        <w:spacing w:line="276" w:lineRule="atLeast"/>
        <w:ind w:right="26"/>
        <w:jc w:val="both"/>
        <w:rPr>
          <w:rFonts w:eastAsia="Arial"/>
          <w:noProof/>
          <w:color w:val="auto"/>
          <w:spacing w:val="2"/>
          <w:highlight w:val="green"/>
          <w:lang w:val="sr-Cyrl-CS"/>
        </w:rPr>
      </w:pPr>
    </w:p>
    <w:p w14:paraId="13921CDF" w14:textId="77777777" w:rsidR="00AF4342" w:rsidRPr="00945DEC" w:rsidRDefault="00AF4342" w:rsidP="00AF4342">
      <w:pPr>
        <w:spacing w:line="276" w:lineRule="atLeast"/>
        <w:ind w:right="1008"/>
        <w:jc w:val="both"/>
        <w:rPr>
          <w:rFonts w:eastAsia="Arial"/>
          <w:noProof/>
          <w:color w:val="auto"/>
          <w:spacing w:val="2"/>
          <w:lang w:val="sr-Cyrl-RS"/>
        </w:rPr>
      </w:pPr>
      <w:r w:rsidRPr="00945DEC">
        <w:rPr>
          <w:rFonts w:eastAsia="Arial"/>
          <w:b/>
          <w:noProof/>
          <w:color w:val="auto"/>
          <w:spacing w:val="2"/>
        </w:rPr>
        <w:t>ПОГОН</w:t>
      </w:r>
      <w:r w:rsidRPr="00945DEC">
        <w:rPr>
          <w:rFonts w:eastAsia="Arial"/>
          <w:noProof/>
          <w:color w:val="auto"/>
          <w:spacing w:val="2"/>
        </w:rPr>
        <w:t>:</w:t>
      </w:r>
    </w:p>
    <w:p w14:paraId="676A5E7E" w14:textId="77777777" w:rsidR="00AF4342" w:rsidRPr="00945DEC" w:rsidRDefault="00AF4342" w:rsidP="00AF4342">
      <w:pPr>
        <w:spacing w:line="276" w:lineRule="atLeast"/>
        <w:ind w:right="26"/>
        <w:jc w:val="both"/>
        <w:rPr>
          <w:rFonts w:eastAsia="Arial"/>
          <w:noProof/>
          <w:color w:val="auto"/>
          <w:spacing w:val="2"/>
        </w:rPr>
      </w:pPr>
      <w:r w:rsidRPr="00945DEC">
        <w:rPr>
          <w:rFonts w:eastAsia="Arial"/>
          <w:noProof/>
          <w:color w:val="auto"/>
          <w:spacing w:val="2"/>
        </w:rPr>
        <w:t>Погон система треба да је изведен преко зупчасто-ланчаног преноса, који онемогућава клизање. Основни ланац треба да је положен у метални канал, који је затворен са оба краја. Механизам основног ланца мора омогућавати накнадно дотезање ланца, тј додатно подешавање затегнутости ланца</w:t>
      </w:r>
      <w:r w:rsidRPr="003832E1">
        <w:rPr>
          <w:rFonts w:eastAsia="Arial"/>
          <w:noProof/>
          <w:color w:val="auto"/>
          <w:spacing w:val="2"/>
          <w:lang w:val="sr-Cyrl-CS"/>
        </w:rPr>
        <w:t xml:space="preserve"> </w:t>
      </w:r>
      <w:r w:rsidRPr="00E654C4">
        <w:rPr>
          <w:rFonts w:eastAsia="Arial"/>
          <w:noProof/>
          <w:color w:val="auto"/>
          <w:spacing w:val="2"/>
          <w:lang w:val="sr-Cyrl-CS"/>
        </w:rPr>
        <w:t>по дужини барем 150мм</w:t>
      </w:r>
      <w:r w:rsidRPr="00945DEC">
        <w:rPr>
          <w:rFonts w:eastAsia="Arial"/>
          <w:noProof/>
          <w:color w:val="auto"/>
          <w:spacing w:val="2"/>
        </w:rPr>
        <w:t xml:space="preserve">. </w:t>
      </w:r>
    </w:p>
    <w:p w14:paraId="76B7EC8D" w14:textId="77777777" w:rsidR="00AF4342" w:rsidRDefault="00AF4342" w:rsidP="00AF4342">
      <w:pPr>
        <w:spacing w:line="276" w:lineRule="atLeast"/>
        <w:ind w:right="26"/>
        <w:jc w:val="both"/>
        <w:rPr>
          <w:rFonts w:eastAsia="Arial"/>
          <w:noProof/>
          <w:color w:val="auto"/>
          <w:spacing w:val="2"/>
          <w:lang w:val="sr-Cyrl-RS"/>
        </w:rPr>
      </w:pPr>
      <w:r w:rsidRPr="00945DEC">
        <w:rPr>
          <w:rFonts w:eastAsia="Arial"/>
          <w:noProof/>
          <w:color w:val="auto"/>
          <w:spacing w:val="2"/>
        </w:rPr>
        <w:t>Није дозвољено да се употребљава погон система без зупчаника и ланца, тј. нису дозвољени системи који се погоне само фрикцијом између погонских точкова и шина система</w:t>
      </w:r>
      <w:r w:rsidRPr="00945DEC">
        <w:rPr>
          <w:rFonts w:eastAsia="Arial"/>
          <w:noProof/>
          <w:color w:val="auto"/>
          <w:spacing w:val="2"/>
          <w:lang w:val="sr-Cyrl-RS"/>
        </w:rPr>
        <w:t>.</w:t>
      </w:r>
    </w:p>
    <w:p w14:paraId="08FAC2D4" w14:textId="7F4751D1" w:rsidR="00AF4342" w:rsidRDefault="00AF4342" w:rsidP="00AF4342">
      <w:pPr>
        <w:spacing w:line="276" w:lineRule="atLeast"/>
        <w:ind w:right="26"/>
        <w:jc w:val="both"/>
        <w:rPr>
          <w:rFonts w:eastAsia="Arial"/>
          <w:noProof/>
          <w:color w:val="auto"/>
          <w:spacing w:val="2"/>
          <w:lang w:val="sr-Cyrl-RS"/>
        </w:rPr>
      </w:pPr>
      <w:r>
        <w:rPr>
          <w:rFonts w:eastAsia="Arial"/>
          <w:noProof/>
          <w:color w:val="auto"/>
          <w:spacing w:val="2"/>
          <w:lang w:val="sr-Cyrl-RS"/>
        </w:rPr>
        <w:t>Сваки покре</w:t>
      </w:r>
      <w:r w:rsidR="00075166">
        <w:rPr>
          <w:rFonts w:eastAsia="Arial"/>
          <w:noProof/>
          <w:color w:val="auto"/>
          <w:spacing w:val="2"/>
          <w:lang w:val="sr-Cyrl-RS"/>
        </w:rPr>
        <w:t>т</w:t>
      </w:r>
      <w:r>
        <w:rPr>
          <w:rFonts w:eastAsia="Arial"/>
          <w:noProof/>
          <w:color w:val="auto"/>
          <w:spacing w:val="2"/>
          <w:lang w:val="sr-Cyrl-RS"/>
        </w:rPr>
        <w:t>ни блок има сопствени електро мотор који погони зупчаник у покретној платформи, који се упарује са ланцем у поду и на тај начин врши кретање покретних регала. Сваки електро мотор је бешуман при покретању. Има лагани старт без трзаја.</w:t>
      </w:r>
    </w:p>
    <w:p w14:paraId="1710FE2F" w14:textId="77777777" w:rsidR="00AF4342" w:rsidRPr="00945DEC" w:rsidRDefault="00AF4342" w:rsidP="00AF4342">
      <w:pPr>
        <w:spacing w:line="276" w:lineRule="atLeast"/>
        <w:ind w:right="26"/>
        <w:jc w:val="both"/>
        <w:rPr>
          <w:rFonts w:eastAsia="Arial"/>
          <w:noProof/>
          <w:color w:val="auto"/>
          <w:spacing w:val="2"/>
          <w:lang w:val="sr-Cyrl-RS"/>
        </w:rPr>
      </w:pPr>
      <w:r>
        <w:rPr>
          <w:rFonts w:eastAsia="Arial"/>
          <w:noProof/>
          <w:color w:val="auto"/>
          <w:spacing w:val="2"/>
          <w:lang w:val="sr-Cyrl-RS"/>
        </w:rPr>
        <w:t>Сваки електро мотор им сигурносну спојницу од преоптерећења.</w:t>
      </w:r>
    </w:p>
    <w:p w14:paraId="01F40946" w14:textId="77777777" w:rsidR="00AF4342" w:rsidRPr="004E2913" w:rsidRDefault="00AF4342" w:rsidP="00AF4342">
      <w:pPr>
        <w:jc w:val="both"/>
        <w:rPr>
          <w:noProof/>
          <w:color w:val="auto"/>
          <w:highlight w:val="green"/>
        </w:rPr>
      </w:pPr>
    </w:p>
    <w:p w14:paraId="0A147EC0" w14:textId="77777777" w:rsidR="00AF4342" w:rsidRPr="00E654C4" w:rsidRDefault="00AF4342" w:rsidP="00AF4342">
      <w:pPr>
        <w:spacing w:line="260" w:lineRule="atLeast"/>
        <w:ind w:right="720"/>
        <w:jc w:val="both"/>
        <w:rPr>
          <w:rFonts w:eastAsia="Arial"/>
          <w:b/>
          <w:caps/>
          <w:noProof/>
          <w:color w:val="auto"/>
          <w:lang w:val="sr-Cyrl-RS"/>
        </w:rPr>
      </w:pPr>
      <w:r w:rsidRPr="00E654C4">
        <w:rPr>
          <w:rFonts w:eastAsia="Arial"/>
          <w:b/>
          <w:caps/>
          <w:noProof/>
          <w:color w:val="auto"/>
        </w:rPr>
        <w:t>ПОКРЕТНИ ОКВИР-ПЛАТФОРМА:</w:t>
      </w:r>
    </w:p>
    <w:p w14:paraId="4F4F47B2" w14:textId="77777777" w:rsidR="00AF4342" w:rsidRPr="00E654C4" w:rsidRDefault="00AF4342" w:rsidP="00AF4342">
      <w:pPr>
        <w:spacing w:line="260" w:lineRule="atLeast"/>
        <w:ind w:right="28"/>
        <w:jc w:val="both"/>
        <w:rPr>
          <w:rFonts w:eastAsia="Arial"/>
          <w:noProof/>
          <w:color w:val="auto"/>
          <w:lang w:val="sr-Cyrl-CS"/>
        </w:rPr>
      </w:pPr>
      <w:r w:rsidRPr="00E654C4">
        <w:rPr>
          <w:rFonts w:eastAsia="Arial"/>
          <w:noProof/>
          <w:color w:val="auto"/>
        </w:rPr>
        <w:t>Регали треба да буду монтирани на покретне оквире-платформе.</w:t>
      </w:r>
      <w:r w:rsidRPr="00E654C4">
        <w:rPr>
          <w:rFonts w:eastAsia="Arial"/>
          <w:noProof/>
          <w:color w:val="auto"/>
          <w:lang w:val="sr-Cyrl-CS"/>
        </w:rPr>
        <w:t xml:space="preserve"> Покретни оквири су израђени од У-профила висине 150мм, а израђени су такчастим варењем</w:t>
      </w:r>
      <w:r w:rsidRPr="00E654C4">
        <w:rPr>
          <w:rFonts w:eastAsia="Arial"/>
          <w:noProof/>
          <w:color w:val="auto"/>
        </w:rPr>
        <w:t xml:space="preserve"> </w:t>
      </w:r>
      <w:r w:rsidRPr="00E654C4">
        <w:rPr>
          <w:rFonts w:eastAsia="Arial"/>
          <w:noProof/>
          <w:color w:val="auto"/>
          <w:lang w:val="sr-Cyrl-CS"/>
        </w:rPr>
        <w:t xml:space="preserve"> са попречним ојачањима </w:t>
      </w:r>
      <w:r w:rsidRPr="00E654C4">
        <w:rPr>
          <w:rFonts w:eastAsia="Arial"/>
          <w:noProof/>
          <w:color w:val="auto"/>
        </w:rPr>
        <w:t xml:space="preserve">да осигурају јаку и стабилну базу система. Точкови морају бити намештени тако да их је могуће бочно подешавати по </w:t>
      </w:r>
      <w:r w:rsidRPr="00E654C4">
        <w:rPr>
          <w:rFonts w:eastAsia="Arial"/>
          <w:noProof/>
          <w:color w:val="auto"/>
          <w:lang w:val="sr-Cyrl-CS"/>
        </w:rPr>
        <w:t xml:space="preserve">погонској средишњој </w:t>
      </w:r>
      <w:r w:rsidRPr="00E654C4">
        <w:rPr>
          <w:rFonts w:eastAsia="Arial"/>
          <w:noProof/>
          <w:color w:val="auto"/>
        </w:rPr>
        <w:t>оси и тако прилагођавати положај оквира на шинама</w:t>
      </w:r>
      <w:r w:rsidRPr="00E654C4">
        <w:rPr>
          <w:rFonts w:eastAsia="Arial"/>
          <w:noProof/>
          <w:color w:val="auto"/>
          <w:lang w:val="sr-Cyrl-CS"/>
        </w:rPr>
        <w:t xml:space="preserve"> у распону од барем 120мм</w:t>
      </w:r>
      <w:r w:rsidRPr="00E654C4">
        <w:rPr>
          <w:rFonts w:eastAsia="Arial"/>
          <w:noProof/>
          <w:color w:val="auto"/>
        </w:rPr>
        <w:t xml:space="preserve">. Фиксирање точкова у радни положај мора бити </w:t>
      </w:r>
      <w:r w:rsidRPr="00E654C4">
        <w:rPr>
          <w:rFonts w:eastAsia="Arial"/>
          <w:noProof/>
          <w:color w:val="auto"/>
          <w:lang w:val="sr-Cyrl-CS"/>
        </w:rPr>
        <w:t>изведено помоћу вијака (шрафова)</w:t>
      </w:r>
      <w:r w:rsidRPr="00E654C4">
        <w:rPr>
          <w:rFonts w:eastAsia="Arial"/>
          <w:noProof/>
          <w:color w:val="auto"/>
        </w:rPr>
        <w:t>. Сви оквири морају имати дистанцере од еластичног материјала</w:t>
      </w:r>
      <w:r w:rsidRPr="00E654C4">
        <w:rPr>
          <w:rFonts w:eastAsia="Arial"/>
          <w:noProof/>
          <w:color w:val="auto"/>
          <w:lang w:val="sr-Cyrl-CS"/>
        </w:rPr>
        <w:t xml:space="preserve"> дужине 25мм</w:t>
      </w:r>
      <w:r w:rsidRPr="00E654C4">
        <w:rPr>
          <w:rFonts w:eastAsia="Arial"/>
          <w:noProof/>
          <w:color w:val="auto"/>
        </w:rPr>
        <w:t>. Точкови морају имати кугличне лежајеве затворене и отпорне на прашину којима не треба одржавање.</w:t>
      </w:r>
      <w:r w:rsidRPr="00E654C4">
        <w:rPr>
          <w:rFonts w:eastAsia="Arial"/>
          <w:noProof/>
          <w:color w:val="auto"/>
          <w:lang w:val="sr-Cyrl-CS"/>
        </w:rPr>
        <w:t xml:space="preserve"> Сваки точак мора омогућити оптерећења од барем 8 </w:t>
      </w:r>
      <w:r w:rsidRPr="00E654C4">
        <w:rPr>
          <w:rFonts w:eastAsia="Arial"/>
          <w:noProof/>
          <w:color w:val="auto"/>
        </w:rPr>
        <w:t>kN</w:t>
      </w:r>
      <w:r w:rsidRPr="00E654C4">
        <w:rPr>
          <w:rFonts w:eastAsia="Arial"/>
          <w:noProof/>
          <w:color w:val="auto"/>
          <w:lang w:val="sr-Cyrl-CS"/>
        </w:rPr>
        <w:t>.</w:t>
      </w:r>
    </w:p>
    <w:p w14:paraId="2F7E4E20" w14:textId="77777777" w:rsidR="00AF4342" w:rsidRDefault="00AF4342" w:rsidP="00AF4342">
      <w:pPr>
        <w:spacing w:line="288" w:lineRule="atLeast"/>
        <w:ind w:right="8"/>
        <w:jc w:val="both"/>
        <w:rPr>
          <w:rFonts w:eastAsia="Arial"/>
          <w:color w:val="auto"/>
          <w:spacing w:val="2"/>
          <w:lang w:val="sr-Cyrl-RS"/>
        </w:rPr>
      </w:pPr>
      <w:r w:rsidRPr="003832E1">
        <w:rPr>
          <w:rFonts w:eastAsia="Arial"/>
          <w:color w:val="auto"/>
          <w:spacing w:val="2"/>
          <w:lang w:val="sr-Cyrl-RS"/>
        </w:rPr>
        <w:t>Сви покретни оквири на</w:t>
      </w:r>
      <w:r>
        <w:rPr>
          <w:rFonts w:eastAsia="Arial"/>
          <w:color w:val="auto"/>
          <w:spacing w:val="2"/>
          <w:lang w:val="sr-Cyrl-RS"/>
        </w:rPr>
        <w:t xml:space="preserve"> себи имају сензор за за</w:t>
      </w:r>
      <w:r w:rsidRPr="003832E1">
        <w:rPr>
          <w:rFonts w:eastAsia="Arial"/>
          <w:color w:val="auto"/>
          <w:spacing w:val="2"/>
          <w:lang w:val="sr-Cyrl-RS"/>
        </w:rPr>
        <w:t>у</w:t>
      </w:r>
      <w:r>
        <w:rPr>
          <w:rFonts w:eastAsia="Arial"/>
          <w:color w:val="auto"/>
          <w:spacing w:val="2"/>
          <w:lang w:val="sr-Cyrl-RS"/>
        </w:rPr>
        <w:t>с</w:t>
      </w:r>
      <w:r w:rsidRPr="003832E1">
        <w:rPr>
          <w:rFonts w:eastAsia="Arial"/>
          <w:color w:val="auto"/>
          <w:spacing w:val="2"/>
          <w:lang w:val="sr-Cyrl-RS"/>
        </w:rPr>
        <w:t>тављање покретног регала при наиласку на препреку.</w:t>
      </w:r>
      <w:r>
        <w:rPr>
          <w:rFonts w:eastAsia="Arial"/>
          <w:color w:val="auto"/>
          <w:spacing w:val="2"/>
          <w:lang w:val="sr-Cyrl-RS"/>
        </w:rPr>
        <w:t xml:space="preserve"> (Корисник или архивска кутија или друго)</w:t>
      </w:r>
    </w:p>
    <w:p w14:paraId="1B87DD58" w14:textId="77777777" w:rsidR="00AF4342" w:rsidRPr="003832E1" w:rsidRDefault="00AF4342" w:rsidP="00AF4342">
      <w:pPr>
        <w:spacing w:line="288" w:lineRule="atLeast"/>
        <w:ind w:right="8"/>
        <w:jc w:val="both"/>
        <w:rPr>
          <w:rFonts w:eastAsia="Arial"/>
          <w:color w:val="auto"/>
          <w:spacing w:val="2"/>
          <w:lang w:val="sr-Cyrl-RS"/>
        </w:rPr>
      </w:pPr>
      <w:r>
        <w:rPr>
          <w:rFonts w:eastAsia="Arial"/>
          <w:color w:val="auto"/>
          <w:spacing w:val="2"/>
          <w:lang w:val="sr-Cyrl-RS"/>
        </w:rPr>
        <w:t>Такође, на себи имају сензор за детектовање удаљености суседног покретног регала и правовремено заустављање, и ту је удаљеност обавезно могуће подешавати.</w:t>
      </w:r>
    </w:p>
    <w:p w14:paraId="464349E4" w14:textId="77777777" w:rsidR="00AF4342" w:rsidRDefault="00AF4342" w:rsidP="00AF4342">
      <w:pPr>
        <w:spacing w:line="288" w:lineRule="atLeast"/>
        <w:ind w:right="1296"/>
        <w:jc w:val="both"/>
        <w:rPr>
          <w:rFonts w:eastAsia="Arial"/>
          <w:b/>
          <w:color w:val="auto"/>
          <w:spacing w:val="2"/>
          <w:highlight w:val="yellow"/>
          <w:lang w:val="sr-Cyrl-RS"/>
        </w:rPr>
      </w:pPr>
    </w:p>
    <w:p w14:paraId="1E769043" w14:textId="77777777" w:rsidR="00AF4342" w:rsidRPr="00342829" w:rsidRDefault="00AF4342" w:rsidP="00AF4342">
      <w:pPr>
        <w:spacing w:line="288" w:lineRule="atLeast"/>
        <w:ind w:right="1296"/>
        <w:jc w:val="both"/>
        <w:rPr>
          <w:rFonts w:eastAsia="Arial"/>
          <w:b/>
          <w:color w:val="auto"/>
          <w:spacing w:val="2"/>
          <w:lang w:val="sr-Cyrl-RS"/>
        </w:rPr>
      </w:pPr>
      <w:r w:rsidRPr="00342829">
        <w:rPr>
          <w:rFonts w:eastAsia="Arial"/>
          <w:b/>
          <w:color w:val="auto"/>
          <w:spacing w:val="2"/>
          <w:lang w:val="sr-Cyrl-RS"/>
        </w:rPr>
        <w:t>ДОВОД НАПОНА И РАЗВОД У ПОКРЕТНОМ СИСТЕМУ:</w:t>
      </w:r>
    </w:p>
    <w:p w14:paraId="45892B6A" w14:textId="77777777" w:rsidR="00AF4342" w:rsidRDefault="00AF4342" w:rsidP="00AF4342">
      <w:pPr>
        <w:spacing w:line="288" w:lineRule="atLeast"/>
        <w:ind w:right="8"/>
        <w:jc w:val="both"/>
        <w:rPr>
          <w:rFonts w:eastAsia="Arial"/>
          <w:color w:val="auto"/>
          <w:spacing w:val="2"/>
          <w:lang w:val="sr-Cyrl-RS"/>
        </w:rPr>
      </w:pPr>
      <w:r w:rsidRPr="00342829">
        <w:rPr>
          <w:rFonts w:eastAsia="Arial"/>
          <w:color w:val="auto"/>
          <w:spacing w:val="2"/>
          <w:lang w:val="sr-Cyrl-RS"/>
        </w:rPr>
        <w:t>У покретни систем се струја довод</w:t>
      </w:r>
      <w:r>
        <w:rPr>
          <w:rFonts w:eastAsia="Arial"/>
          <w:color w:val="auto"/>
          <w:spacing w:val="2"/>
          <w:lang w:val="sr-Cyrl-RS"/>
        </w:rPr>
        <w:t>и</w:t>
      </w:r>
      <w:r w:rsidRPr="00342829">
        <w:rPr>
          <w:rFonts w:eastAsia="Arial"/>
          <w:color w:val="auto"/>
          <w:spacing w:val="2"/>
          <w:lang w:val="sr-Cyrl-RS"/>
        </w:rPr>
        <w:t xml:space="preserve"> пре</w:t>
      </w:r>
      <w:r>
        <w:rPr>
          <w:rFonts w:eastAsia="Arial"/>
          <w:color w:val="auto"/>
          <w:spacing w:val="2"/>
          <w:lang w:val="sr-Cyrl-RS"/>
        </w:rPr>
        <w:t>ко последњег блока до зида и даље преноси до свих покретних блокова преко зглобних ПВЦ каналица на горњној страни регала.</w:t>
      </w:r>
    </w:p>
    <w:p w14:paraId="3A534984" w14:textId="77777777" w:rsidR="00AF4342" w:rsidRDefault="00AF4342" w:rsidP="00AF4342">
      <w:pPr>
        <w:spacing w:line="288" w:lineRule="atLeast"/>
        <w:ind w:right="8"/>
        <w:jc w:val="both"/>
        <w:rPr>
          <w:rFonts w:eastAsia="Arial"/>
          <w:color w:val="auto"/>
          <w:spacing w:val="2"/>
          <w:lang w:val="sr-Cyrl-RS"/>
        </w:rPr>
      </w:pPr>
      <w:r>
        <w:rPr>
          <w:rFonts w:eastAsia="Arial"/>
          <w:color w:val="auto"/>
          <w:spacing w:val="2"/>
          <w:lang w:val="sr-Cyrl-RS"/>
        </w:rPr>
        <w:lastRenderedPageBreak/>
        <w:t>Струја се преко централне конзоле која се поставља код покретног блока који има централну контролну таблу, спушта на напон 48 волта, и цео систем фунционише на том напону.</w:t>
      </w:r>
    </w:p>
    <w:p w14:paraId="283815C9" w14:textId="77777777" w:rsidR="00AF4342" w:rsidRPr="00342829" w:rsidRDefault="00AF4342" w:rsidP="00AF4342">
      <w:pPr>
        <w:spacing w:line="288" w:lineRule="atLeast"/>
        <w:ind w:right="8"/>
        <w:jc w:val="both"/>
        <w:rPr>
          <w:rFonts w:eastAsia="Arial"/>
          <w:color w:val="auto"/>
          <w:spacing w:val="2"/>
          <w:lang w:val="sr-Cyrl-RS"/>
        </w:rPr>
      </w:pPr>
    </w:p>
    <w:p w14:paraId="0AA888C7" w14:textId="77777777" w:rsidR="00AF4342" w:rsidRPr="003832E1" w:rsidRDefault="00AF4342" w:rsidP="00AF4342">
      <w:pPr>
        <w:spacing w:line="288" w:lineRule="atLeast"/>
        <w:ind w:right="1296"/>
        <w:jc w:val="both"/>
        <w:rPr>
          <w:rFonts w:eastAsia="Arial"/>
          <w:b/>
          <w:noProof/>
          <w:color w:val="auto"/>
          <w:spacing w:val="2"/>
        </w:rPr>
      </w:pPr>
      <w:r w:rsidRPr="003832E1">
        <w:rPr>
          <w:rFonts w:eastAsia="Arial"/>
          <w:b/>
          <w:noProof/>
          <w:color w:val="auto"/>
          <w:spacing w:val="2"/>
          <w:lang w:val="sr-Cyrl-RS"/>
        </w:rPr>
        <w:t>КОМАНДЕ РЕГАЛА</w:t>
      </w:r>
      <w:r w:rsidRPr="003832E1">
        <w:rPr>
          <w:rFonts w:eastAsia="Arial"/>
          <w:b/>
          <w:noProof/>
          <w:color w:val="auto"/>
          <w:spacing w:val="2"/>
        </w:rPr>
        <w:t>:</w:t>
      </w:r>
    </w:p>
    <w:p w14:paraId="7E93FC14" w14:textId="77777777" w:rsidR="00AF4342" w:rsidRDefault="00AF4342" w:rsidP="00AF4342">
      <w:pPr>
        <w:widowControl w:val="0"/>
        <w:spacing w:line="276" w:lineRule="atLeast"/>
        <w:ind w:right="28"/>
        <w:jc w:val="both"/>
        <w:rPr>
          <w:rFonts w:eastAsia="Arial"/>
          <w:noProof/>
          <w:color w:val="auto"/>
          <w:spacing w:val="2"/>
          <w:lang w:val="sr-Cyrl-RS"/>
        </w:rPr>
      </w:pPr>
      <w:r>
        <w:rPr>
          <w:rFonts w:eastAsia="Arial"/>
          <w:noProof/>
          <w:color w:val="auto"/>
          <w:spacing w:val="2"/>
          <w:lang w:val="sr-Cyrl-RS"/>
        </w:rPr>
        <w:t>Сви покретни блокови на себи имају командне табле са ЛЕД додирним екраном. Са додиром на екран могуће је покренути сваки блок и цео систем регала у једну или другу страну и такође зауставити га.</w:t>
      </w:r>
    </w:p>
    <w:p w14:paraId="0E3A778A" w14:textId="77777777" w:rsidR="00AF4342" w:rsidRDefault="00AF4342" w:rsidP="00AF4342">
      <w:pPr>
        <w:widowControl w:val="0"/>
        <w:spacing w:line="276" w:lineRule="atLeast"/>
        <w:ind w:right="28"/>
        <w:jc w:val="both"/>
        <w:rPr>
          <w:rFonts w:eastAsia="Arial"/>
          <w:noProof/>
          <w:color w:val="auto"/>
          <w:spacing w:val="2"/>
          <w:lang w:val="sr-Cyrl-RS"/>
        </w:rPr>
      </w:pPr>
      <w:r>
        <w:rPr>
          <w:rFonts w:eastAsia="Arial"/>
          <w:noProof/>
          <w:color w:val="auto"/>
          <w:spacing w:val="2"/>
          <w:lang w:val="sr-Cyrl-RS"/>
        </w:rPr>
        <w:t>На једном покретном блоку је централна командна табла ЛЕД табла, на којој се исписују могуће грешке у систему, тј. јасно указују код код покретног блока у систему постоји нека грешка или препрека коју треба отклонити, а коју очитав сензор са покретне платформе.</w:t>
      </w:r>
    </w:p>
    <w:p w14:paraId="7408AEBD" w14:textId="77777777" w:rsidR="00AF4342" w:rsidRDefault="00AF4342" w:rsidP="00AF4342">
      <w:pPr>
        <w:widowControl w:val="0"/>
        <w:spacing w:line="276" w:lineRule="atLeast"/>
        <w:ind w:right="28"/>
        <w:jc w:val="both"/>
        <w:rPr>
          <w:rFonts w:eastAsia="Arial"/>
          <w:noProof/>
          <w:color w:val="auto"/>
          <w:spacing w:val="2"/>
          <w:lang w:val="sr-Cyrl-RS"/>
        </w:rPr>
      </w:pPr>
      <w:r>
        <w:rPr>
          <w:rFonts w:eastAsia="Arial"/>
          <w:noProof/>
          <w:color w:val="auto"/>
          <w:spacing w:val="2"/>
          <w:lang w:val="sr-Cyrl-RS"/>
        </w:rPr>
        <w:t>Систем мора имати могућност подешавања константног аутоматског померања лево и десно, како би се додатно проветрила архивска грађа у систему.</w:t>
      </w:r>
    </w:p>
    <w:p w14:paraId="0C247F0D" w14:textId="77777777" w:rsidR="00AF4342" w:rsidRDefault="00AF4342" w:rsidP="00AF4342">
      <w:pPr>
        <w:widowControl w:val="0"/>
        <w:spacing w:line="276" w:lineRule="atLeast"/>
        <w:ind w:right="28"/>
        <w:jc w:val="both"/>
        <w:rPr>
          <w:rFonts w:eastAsia="Arial"/>
          <w:noProof/>
          <w:color w:val="auto"/>
          <w:spacing w:val="2"/>
          <w:lang w:val="sr-Latn-RS"/>
        </w:rPr>
      </w:pPr>
      <w:r>
        <w:rPr>
          <w:rFonts w:eastAsia="Arial"/>
          <w:noProof/>
          <w:color w:val="auto"/>
          <w:spacing w:val="2"/>
          <w:lang w:val="sr-Cyrl-RS"/>
        </w:rPr>
        <w:t>Систем мора имати мод за мировање ради уштеде електричне енергије.</w:t>
      </w:r>
    </w:p>
    <w:p w14:paraId="6F2AC8E5" w14:textId="77777777" w:rsidR="00AF4342" w:rsidRDefault="00AF4342" w:rsidP="00AF4342">
      <w:pPr>
        <w:widowControl w:val="0"/>
        <w:spacing w:line="276" w:lineRule="atLeast"/>
        <w:ind w:right="28"/>
        <w:jc w:val="both"/>
        <w:rPr>
          <w:rFonts w:eastAsia="Arial"/>
          <w:noProof/>
          <w:color w:val="auto"/>
          <w:spacing w:val="2"/>
          <w:lang w:val="sr-Cyrl-RS"/>
        </w:rPr>
      </w:pPr>
      <w:r>
        <w:rPr>
          <w:rFonts w:eastAsia="Arial"/>
          <w:noProof/>
          <w:color w:val="auto"/>
          <w:spacing w:val="2"/>
          <w:lang w:val="sr-Cyrl-RS"/>
        </w:rPr>
        <w:t>Софтверски део електро покретног система има могућност да се повеже на додатне софтверске платформе, за контролу приступа итд. (Нпр. да се систем може контролисати са смарт уређајем – телефоном, таблетом или сл.)</w:t>
      </w:r>
    </w:p>
    <w:p w14:paraId="5769FBB7" w14:textId="77777777" w:rsidR="00AF4342" w:rsidRDefault="00AF4342" w:rsidP="00AF4342">
      <w:pPr>
        <w:widowControl w:val="0"/>
        <w:spacing w:line="276" w:lineRule="atLeast"/>
        <w:ind w:right="28"/>
        <w:jc w:val="both"/>
        <w:rPr>
          <w:rFonts w:eastAsia="Arial"/>
          <w:noProof/>
          <w:color w:val="auto"/>
          <w:spacing w:val="2"/>
          <w:lang w:val="sr-Cyrl-RS"/>
        </w:rPr>
      </w:pPr>
    </w:p>
    <w:p w14:paraId="17EA8582" w14:textId="77777777" w:rsidR="00AF4342" w:rsidRDefault="00AF4342" w:rsidP="00AF4342">
      <w:pPr>
        <w:widowControl w:val="0"/>
        <w:spacing w:line="276" w:lineRule="atLeast"/>
        <w:ind w:right="28"/>
        <w:jc w:val="both"/>
        <w:rPr>
          <w:rFonts w:eastAsia="Arial"/>
          <w:b/>
          <w:noProof/>
          <w:color w:val="auto"/>
          <w:spacing w:val="2"/>
          <w:lang w:val="sr-Cyrl-RS"/>
        </w:rPr>
      </w:pPr>
      <w:r w:rsidRPr="005A72B0">
        <w:rPr>
          <w:rFonts w:eastAsia="Arial"/>
          <w:b/>
          <w:noProof/>
          <w:color w:val="auto"/>
          <w:spacing w:val="2"/>
          <w:lang w:val="sr-Cyrl-RS"/>
        </w:rPr>
        <w:t>РАСВЕТА РЕГАЛА:</w:t>
      </w:r>
    </w:p>
    <w:p w14:paraId="1B108087" w14:textId="77777777" w:rsidR="00AF4342" w:rsidRDefault="00AF4342" w:rsidP="00AF4342">
      <w:pPr>
        <w:widowControl w:val="0"/>
        <w:spacing w:line="276" w:lineRule="atLeast"/>
        <w:ind w:right="28"/>
        <w:jc w:val="both"/>
        <w:rPr>
          <w:rFonts w:eastAsia="Arial"/>
          <w:noProof/>
          <w:color w:val="auto"/>
          <w:spacing w:val="2"/>
          <w:lang w:val="sr-Cyrl-RS"/>
        </w:rPr>
      </w:pPr>
      <w:r w:rsidRPr="005A72B0">
        <w:rPr>
          <w:rFonts w:eastAsia="Arial"/>
          <w:noProof/>
          <w:color w:val="auto"/>
          <w:spacing w:val="2"/>
          <w:lang w:val="sr-Cyrl-RS"/>
        </w:rPr>
        <w:t>Регални блокови имају сопствену расвету са ЛЕД светлима, тако да се увек аутоматски осветљава само проход који се отвара док су остала светла у  систему угашена.</w:t>
      </w:r>
    </w:p>
    <w:p w14:paraId="631F8CA3" w14:textId="77777777" w:rsidR="00AF4342" w:rsidRPr="005A72B0" w:rsidRDefault="00AF4342" w:rsidP="00AF4342">
      <w:pPr>
        <w:widowControl w:val="0"/>
        <w:spacing w:line="276" w:lineRule="atLeast"/>
        <w:ind w:right="28"/>
        <w:jc w:val="both"/>
        <w:rPr>
          <w:rFonts w:eastAsia="Arial"/>
          <w:noProof/>
          <w:color w:val="auto"/>
          <w:spacing w:val="2"/>
          <w:lang w:val="sr-Cyrl-RS"/>
        </w:rPr>
      </w:pPr>
      <w:r>
        <w:rPr>
          <w:rFonts w:eastAsia="Arial"/>
          <w:noProof/>
          <w:color w:val="auto"/>
          <w:spacing w:val="2"/>
          <w:lang w:val="sr-Cyrl-RS"/>
        </w:rPr>
        <w:t>Комплетан систем расвете ради на напону од 48 волта.</w:t>
      </w:r>
    </w:p>
    <w:p w14:paraId="4C634200" w14:textId="77777777" w:rsidR="00AF4342" w:rsidRDefault="00AF4342" w:rsidP="00AF4342">
      <w:pPr>
        <w:spacing w:line="288" w:lineRule="atLeast"/>
        <w:ind w:right="1296"/>
        <w:jc w:val="both"/>
        <w:rPr>
          <w:rFonts w:eastAsia="Arial"/>
          <w:b/>
          <w:color w:val="auto"/>
          <w:spacing w:val="2"/>
          <w:highlight w:val="yellow"/>
          <w:lang w:val="sr-Cyrl-RS"/>
        </w:rPr>
      </w:pPr>
    </w:p>
    <w:p w14:paraId="16E7CC59" w14:textId="77777777" w:rsidR="00AF4342" w:rsidRPr="00E654C4" w:rsidRDefault="00AF4342" w:rsidP="00AF4342">
      <w:pPr>
        <w:spacing w:line="288" w:lineRule="atLeast"/>
        <w:ind w:right="1296"/>
        <w:jc w:val="both"/>
        <w:rPr>
          <w:rFonts w:eastAsia="Arial"/>
          <w:b/>
          <w:color w:val="auto"/>
          <w:spacing w:val="2"/>
        </w:rPr>
      </w:pPr>
      <w:r w:rsidRPr="00E654C4">
        <w:rPr>
          <w:rFonts w:eastAsia="Arial"/>
          <w:b/>
          <w:color w:val="auto"/>
          <w:spacing w:val="2"/>
        </w:rPr>
        <w:t>СТАБИЛНОСТ РЕГАЛА:</w:t>
      </w:r>
    </w:p>
    <w:p w14:paraId="55973DB5" w14:textId="77777777" w:rsidR="00AF4342" w:rsidRPr="00E654C4" w:rsidRDefault="00AF4342" w:rsidP="00AF4342">
      <w:pPr>
        <w:spacing w:line="288" w:lineRule="atLeast"/>
        <w:ind w:right="26"/>
        <w:jc w:val="both"/>
        <w:rPr>
          <w:rFonts w:eastAsia="Arial"/>
          <w:color w:val="auto"/>
          <w:spacing w:val="2"/>
          <w:lang w:val="sr-Cyrl-RS"/>
        </w:rPr>
      </w:pPr>
      <w:proofErr w:type="spellStart"/>
      <w:proofErr w:type="gramStart"/>
      <w:r w:rsidRPr="00E654C4">
        <w:rPr>
          <w:rFonts w:eastAsia="Arial"/>
          <w:color w:val="auto"/>
          <w:spacing w:val="2"/>
        </w:rPr>
        <w:t>Стабилност</w:t>
      </w:r>
      <w:proofErr w:type="spellEnd"/>
      <w:r w:rsidRPr="00E654C4">
        <w:rPr>
          <w:rFonts w:eastAsia="Arial"/>
          <w:color w:val="auto"/>
          <w:spacing w:val="2"/>
        </w:rPr>
        <w:t xml:space="preserve"> </w:t>
      </w:r>
      <w:proofErr w:type="spellStart"/>
      <w:r w:rsidRPr="00E654C4">
        <w:rPr>
          <w:rFonts w:eastAsia="Arial"/>
          <w:color w:val="auto"/>
          <w:spacing w:val="2"/>
        </w:rPr>
        <w:t>регала</w:t>
      </w:r>
      <w:proofErr w:type="spellEnd"/>
      <w:r w:rsidRPr="00E654C4">
        <w:rPr>
          <w:rFonts w:eastAsia="Arial"/>
          <w:color w:val="auto"/>
          <w:spacing w:val="2"/>
        </w:rPr>
        <w:t xml:space="preserve"> </w:t>
      </w:r>
      <w:proofErr w:type="spellStart"/>
      <w:r w:rsidRPr="00E654C4">
        <w:rPr>
          <w:rFonts w:eastAsia="Arial"/>
          <w:color w:val="auto"/>
        </w:rPr>
        <w:t>треба</w:t>
      </w:r>
      <w:proofErr w:type="spellEnd"/>
      <w:r w:rsidRPr="00E654C4">
        <w:rPr>
          <w:rFonts w:eastAsia="Arial"/>
          <w:color w:val="auto"/>
        </w:rPr>
        <w:t xml:space="preserve"> </w:t>
      </w:r>
      <w:proofErr w:type="spellStart"/>
      <w:r w:rsidRPr="00E654C4">
        <w:rPr>
          <w:rFonts w:eastAsia="Arial"/>
          <w:color w:val="auto"/>
        </w:rPr>
        <w:t>да</w:t>
      </w:r>
      <w:proofErr w:type="spellEnd"/>
      <w:r w:rsidRPr="00E654C4">
        <w:rPr>
          <w:rFonts w:eastAsia="Arial"/>
          <w:color w:val="auto"/>
        </w:rPr>
        <w:t xml:space="preserve"> </w:t>
      </w:r>
      <w:proofErr w:type="spellStart"/>
      <w:r w:rsidRPr="00E654C4">
        <w:rPr>
          <w:rFonts w:eastAsia="Arial"/>
          <w:color w:val="auto"/>
        </w:rPr>
        <w:t>буде</w:t>
      </w:r>
      <w:proofErr w:type="spellEnd"/>
      <w:r w:rsidRPr="00E654C4">
        <w:rPr>
          <w:rFonts w:eastAsia="Arial"/>
          <w:color w:val="auto"/>
          <w:spacing w:val="2"/>
        </w:rPr>
        <w:t xml:space="preserve"> </w:t>
      </w:r>
      <w:proofErr w:type="spellStart"/>
      <w:r w:rsidRPr="00E654C4">
        <w:rPr>
          <w:rFonts w:eastAsia="Arial"/>
          <w:color w:val="auto"/>
          <w:spacing w:val="2"/>
        </w:rPr>
        <w:t>изведена</w:t>
      </w:r>
      <w:proofErr w:type="spellEnd"/>
      <w:r w:rsidRPr="00E654C4">
        <w:rPr>
          <w:rFonts w:eastAsia="Arial"/>
          <w:color w:val="auto"/>
          <w:spacing w:val="2"/>
        </w:rPr>
        <w:t xml:space="preserve"> </w:t>
      </w:r>
      <w:proofErr w:type="spellStart"/>
      <w:r w:rsidRPr="00E654C4">
        <w:rPr>
          <w:rFonts w:eastAsia="Arial"/>
          <w:color w:val="auto"/>
          <w:spacing w:val="2"/>
        </w:rPr>
        <w:t>са</w:t>
      </w:r>
      <w:proofErr w:type="spellEnd"/>
      <w:r w:rsidRPr="00E654C4">
        <w:rPr>
          <w:rFonts w:eastAsia="Arial"/>
          <w:color w:val="auto"/>
          <w:spacing w:val="2"/>
        </w:rPr>
        <w:t xml:space="preserve"> </w:t>
      </w:r>
      <w:r w:rsidRPr="00E654C4">
        <w:rPr>
          <w:rFonts w:eastAsia="Arial"/>
          <w:color w:val="auto"/>
          <w:spacing w:val="2"/>
          <w:lang w:val="sr-Cyrl-CS"/>
        </w:rPr>
        <w:t xml:space="preserve">крстастим </w:t>
      </w:r>
      <w:proofErr w:type="spellStart"/>
      <w:r w:rsidRPr="00E654C4">
        <w:rPr>
          <w:rFonts w:eastAsia="Arial"/>
          <w:color w:val="auto"/>
          <w:spacing w:val="2"/>
        </w:rPr>
        <w:t>ојачањем</w:t>
      </w:r>
      <w:proofErr w:type="spellEnd"/>
      <w:r w:rsidRPr="00E654C4">
        <w:rPr>
          <w:rFonts w:eastAsia="Arial"/>
          <w:color w:val="auto"/>
          <w:spacing w:val="2"/>
        </w:rPr>
        <w:t xml:space="preserve"> </w:t>
      </w:r>
      <w:proofErr w:type="spellStart"/>
      <w:r w:rsidRPr="00E654C4">
        <w:rPr>
          <w:rFonts w:eastAsia="Arial"/>
          <w:color w:val="auto"/>
          <w:spacing w:val="2"/>
        </w:rPr>
        <w:t>на</w:t>
      </w:r>
      <w:proofErr w:type="spellEnd"/>
      <w:r w:rsidRPr="00E654C4">
        <w:rPr>
          <w:rFonts w:eastAsia="Arial"/>
          <w:color w:val="auto"/>
          <w:spacing w:val="2"/>
        </w:rPr>
        <w:t xml:space="preserve"> </w:t>
      </w:r>
      <w:proofErr w:type="spellStart"/>
      <w:r w:rsidRPr="00E654C4">
        <w:rPr>
          <w:rFonts w:eastAsia="Arial"/>
          <w:color w:val="auto"/>
          <w:spacing w:val="2"/>
        </w:rPr>
        <w:t>леђној</w:t>
      </w:r>
      <w:proofErr w:type="spellEnd"/>
      <w:r w:rsidRPr="00E654C4">
        <w:rPr>
          <w:rFonts w:eastAsia="Arial"/>
          <w:color w:val="auto"/>
          <w:spacing w:val="2"/>
        </w:rPr>
        <w:t xml:space="preserve"> </w:t>
      </w:r>
      <w:proofErr w:type="spellStart"/>
      <w:r w:rsidRPr="00E654C4">
        <w:rPr>
          <w:rFonts w:eastAsia="Arial"/>
          <w:color w:val="auto"/>
          <w:spacing w:val="2"/>
        </w:rPr>
        <w:t>страни</w:t>
      </w:r>
      <w:proofErr w:type="spellEnd"/>
      <w:r w:rsidRPr="00E654C4">
        <w:rPr>
          <w:rFonts w:eastAsia="Arial"/>
          <w:color w:val="auto"/>
          <w:spacing w:val="2"/>
        </w:rPr>
        <w:t xml:space="preserve"> </w:t>
      </w:r>
      <w:proofErr w:type="spellStart"/>
      <w:r w:rsidRPr="00E654C4">
        <w:rPr>
          <w:rFonts w:eastAsia="Arial"/>
          <w:color w:val="auto"/>
          <w:spacing w:val="2"/>
        </w:rPr>
        <w:t>регала</w:t>
      </w:r>
      <w:proofErr w:type="spellEnd"/>
      <w:r w:rsidRPr="00E654C4">
        <w:rPr>
          <w:rFonts w:eastAsia="Arial"/>
          <w:color w:val="auto"/>
          <w:spacing w:val="2"/>
        </w:rPr>
        <w:t xml:space="preserve">, </w:t>
      </w:r>
      <w:proofErr w:type="spellStart"/>
      <w:r w:rsidRPr="00E654C4">
        <w:rPr>
          <w:rFonts w:eastAsia="Arial"/>
          <w:color w:val="auto"/>
          <w:spacing w:val="2"/>
        </w:rPr>
        <w:t>качењем</w:t>
      </w:r>
      <w:proofErr w:type="spellEnd"/>
      <w:r w:rsidRPr="00E654C4">
        <w:rPr>
          <w:rFonts w:eastAsia="Arial"/>
          <w:color w:val="auto"/>
          <w:spacing w:val="2"/>
        </w:rPr>
        <w:t xml:space="preserve"> </w:t>
      </w:r>
      <w:proofErr w:type="spellStart"/>
      <w:r w:rsidRPr="00E654C4">
        <w:rPr>
          <w:rFonts w:eastAsia="Arial"/>
          <w:color w:val="auto"/>
          <w:spacing w:val="2"/>
        </w:rPr>
        <w:t>на</w:t>
      </w:r>
      <w:proofErr w:type="spellEnd"/>
      <w:r w:rsidRPr="00E654C4">
        <w:rPr>
          <w:rFonts w:eastAsia="Arial"/>
          <w:color w:val="auto"/>
          <w:spacing w:val="2"/>
        </w:rPr>
        <w:t xml:space="preserve"> </w:t>
      </w:r>
      <w:proofErr w:type="spellStart"/>
      <w:r w:rsidRPr="00E654C4">
        <w:rPr>
          <w:rFonts w:eastAsia="Arial"/>
          <w:color w:val="auto"/>
          <w:spacing w:val="2"/>
        </w:rPr>
        <w:t>странице</w:t>
      </w:r>
      <w:proofErr w:type="spellEnd"/>
      <w:r w:rsidRPr="00E654C4">
        <w:rPr>
          <w:rFonts w:eastAsia="Arial"/>
          <w:color w:val="auto"/>
          <w:spacing w:val="2"/>
        </w:rPr>
        <w:t xml:space="preserve"> </w:t>
      </w:r>
      <w:proofErr w:type="spellStart"/>
      <w:r w:rsidRPr="00E654C4">
        <w:rPr>
          <w:rFonts w:eastAsia="Arial"/>
          <w:color w:val="auto"/>
          <w:spacing w:val="2"/>
        </w:rPr>
        <w:t>регала</w:t>
      </w:r>
      <w:proofErr w:type="spellEnd"/>
      <w:r w:rsidRPr="00E654C4">
        <w:rPr>
          <w:rFonts w:eastAsia="Arial"/>
          <w:color w:val="auto"/>
          <w:spacing w:val="2"/>
        </w:rPr>
        <w:t xml:space="preserve">, </w:t>
      </w:r>
      <w:proofErr w:type="spellStart"/>
      <w:r w:rsidRPr="00E654C4">
        <w:rPr>
          <w:rFonts w:eastAsia="Arial"/>
          <w:color w:val="auto"/>
          <w:spacing w:val="2"/>
        </w:rPr>
        <w:t>без</w:t>
      </w:r>
      <w:proofErr w:type="spellEnd"/>
      <w:r w:rsidRPr="00E654C4">
        <w:rPr>
          <w:rFonts w:eastAsia="Arial"/>
          <w:color w:val="auto"/>
          <w:spacing w:val="2"/>
        </w:rPr>
        <w:t xml:space="preserve"> </w:t>
      </w:r>
      <w:proofErr w:type="spellStart"/>
      <w:r w:rsidRPr="00E654C4">
        <w:rPr>
          <w:rFonts w:eastAsia="Arial"/>
          <w:color w:val="auto"/>
          <w:spacing w:val="2"/>
        </w:rPr>
        <w:t>вијчаних</w:t>
      </w:r>
      <w:proofErr w:type="spellEnd"/>
      <w:r w:rsidRPr="00E654C4">
        <w:rPr>
          <w:rFonts w:eastAsia="Arial"/>
          <w:color w:val="auto"/>
          <w:spacing w:val="2"/>
        </w:rPr>
        <w:t xml:space="preserve"> </w:t>
      </w:r>
      <w:proofErr w:type="spellStart"/>
      <w:r w:rsidRPr="00E654C4">
        <w:rPr>
          <w:rFonts w:eastAsia="Arial"/>
          <w:color w:val="auto"/>
          <w:spacing w:val="2"/>
        </w:rPr>
        <w:t>веза</w:t>
      </w:r>
      <w:proofErr w:type="spellEnd"/>
      <w:r w:rsidRPr="00E654C4">
        <w:rPr>
          <w:rFonts w:eastAsia="Arial"/>
          <w:color w:val="auto"/>
          <w:spacing w:val="2"/>
        </w:rPr>
        <w:t>.</w:t>
      </w:r>
      <w:proofErr w:type="gramEnd"/>
    </w:p>
    <w:p w14:paraId="26273E9E" w14:textId="77777777" w:rsidR="00AF4342" w:rsidRPr="00E654C4" w:rsidRDefault="00AF4342" w:rsidP="00AF4342">
      <w:pPr>
        <w:spacing w:line="288" w:lineRule="atLeast"/>
        <w:ind w:right="26"/>
        <w:jc w:val="both"/>
        <w:rPr>
          <w:rFonts w:eastAsia="Arial"/>
          <w:color w:val="auto"/>
          <w:spacing w:val="2"/>
          <w:lang w:val="sr-Cyrl-RS"/>
        </w:rPr>
      </w:pPr>
    </w:p>
    <w:p w14:paraId="4A9A0286" w14:textId="77777777" w:rsidR="00AF4342" w:rsidRPr="00E654C4" w:rsidRDefault="00AF4342" w:rsidP="00AF4342">
      <w:pPr>
        <w:jc w:val="both"/>
        <w:rPr>
          <w:rFonts w:eastAsia="Arial"/>
          <w:b/>
          <w:noProof/>
          <w:color w:val="auto"/>
          <w:spacing w:val="2"/>
        </w:rPr>
      </w:pPr>
      <w:r w:rsidRPr="00E654C4">
        <w:rPr>
          <w:rFonts w:eastAsia="Arial"/>
          <w:b/>
          <w:noProof/>
          <w:color w:val="auto"/>
          <w:spacing w:val="2"/>
        </w:rPr>
        <w:t>ЗАШТИТА ОД ПРЕВРТАЊА:</w:t>
      </w:r>
    </w:p>
    <w:p w14:paraId="115FA154" w14:textId="77777777" w:rsidR="00AF4342" w:rsidRPr="00E654C4" w:rsidRDefault="00AF4342" w:rsidP="00AF4342">
      <w:pPr>
        <w:spacing w:line="288" w:lineRule="atLeast"/>
        <w:ind w:right="26"/>
        <w:jc w:val="both"/>
        <w:rPr>
          <w:rFonts w:eastAsia="Arial"/>
          <w:noProof/>
          <w:color w:val="auto"/>
          <w:spacing w:val="2"/>
          <w:lang w:val="sr-Cyrl-CS"/>
        </w:rPr>
      </w:pPr>
      <w:r w:rsidRPr="00E654C4">
        <w:rPr>
          <w:rFonts w:eastAsia="Arial"/>
          <w:noProof/>
          <w:color w:val="auto"/>
          <w:spacing w:val="2"/>
        </w:rPr>
        <w:t>Појединачни регални склопови, код којих постоји несигурност, да се при употреби преврну, морају имати на базном оквиру намештену заштиту од превртања, или такозвани анти-тилт механизам.</w:t>
      </w:r>
    </w:p>
    <w:p w14:paraId="1CBCD468" w14:textId="77777777" w:rsidR="00AF4342" w:rsidRPr="004E2913" w:rsidRDefault="00AF4342" w:rsidP="00AF4342">
      <w:pPr>
        <w:spacing w:line="288" w:lineRule="atLeast"/>
        <w:ind w:right="26"/>
        <w:jc w:val="both"/>
        <w:rPr>
          <w:rFonts w:eastAsia="Arial"/>
          <w:noProof/>
          <w:color w:val="auto"/>
          <w:spacing w:val="2"/>
          <w:highlight w:val="green"/>
          <w:lang w:val="sr-Cyrl-CS"/>
        </w:rPr>
      </w:pPr>
    </w:p>
    <w:p w14:paraId="132D58CD" w14:textId="77777777" w:rsidR="00AF4342" w:rsidRPr="00E654C4" w:rsidRDefault="00AF4342" w:rsidP="00AF4342">
      <w:pPr>
        <w:spacing w:line="288" w:lineRule="atLeast"/>
        <w:ind w:right="26"/>
        <w:jc w:val="both"/>
        <w:rPr>
          <w:rFonts w:eastAsia="Arial"/>
          <w:b/>
          <w:noProof/>
          <w:color w:val="auto"/>
          <w:spacing w:val="2"/>
          <w:lang w:val="sr-Cyrl-CS"/>
        </w:rPr>
      </w:pPr>
      <w:r w:rsidRPr="00E654C4">
        <w:rPr>
          <w:rFonts w:eastAsia="Arial"/>
          <w:b/>
          <w:noProof/>
          <w:color w:val="auto"/>
          <w:spacing w:val="2"/>
          <w:lang w:val="sr-Cyrl-CS"/>
        </w:rPr>
        <w:t>ПРОТИВПРАШНЕ ГУМЕ:</w:t>
      </w:r>
    </w:p>
    <w:p w14:paraId="4DB45ABB" w14:textId="77777777" w:rsidR="00AF4342" w:rsidRDefault="00AF4342" w:rsidP="00AF4342">
      <w:pPr>
        <w:spacing w:line="288" w:lineRule="atLeast"/>
        <w:ind w:right="26"/>
        <w:jc w:val="both"/>
        <w:rPr>
          <w:rFonts w:eastAsia="Arial"/>
          <w:noProof/>
          <w:color w:val="auto"/>
          <w:spacing w:val="2"/>
          <w:lang w:val="sr-Cyrl-CS"/>
        </w:rPr>
      </w:pPr>
      <w:r w:rsidRPr="00E654C4">
        <w:rPr>
          <w:rFonts w:eastAsia="Arial"/>
          <w:noProof/>
          <w:color w:val="auto"/>
          <w:spacing w:val="2"/>
          <w:lang w:val="sr-Cyrl-CS"/>
        </w:rPr>
        <w:t>Између свих фиксних и покретних регала са предње, леђне морају бити постав</w:t>
      </w:r>
      <w:r w:rsidRPr="00E654C4">
        <w:rPr>
          <w:rFonts w:eastAsia="Arial"/>
          <w:noProof/>
          <w:color w:val="auto"/>
          <w:spacing w:val="2"/>
          <w:lang w:val="sr-Cyrl-RS"/>
        </w:rPr>
        <w:t>љ</w:t>
      </w:r>
      <w:r w:rsidRPr="00E654C4">
        <w:rPr>
          <w:rFonts w:eastAsia="Arial"/>
          <w:noProof/>
          <w:color w:val="auto"/>
          <w:spacing w:val="2"/>
          <w:lang w:val="sr-Cyrl-CS"/>
        </w:rPr>
        <w:t>ене противпрашне гуме, које у склопљеном положају регала у потпуности затварају простор између регала, и тако онемогућавају продор прашине на архивску грађу.</w:t>
      </w:r>
    </w:p>
    <w:p w14:paraId="1B09A2DC" w14:textId="77777777" w:rsidR="00AF4342" w:rsidRDefault="00AF4342" w:rsidP="00AF4342">
      <w:pPr>
        <w:spacing w:line="288" w:lineRule="atLeast"/>
        <w:ind w:right="26"/>
        <w:jc w:val="both"/>
        <w:rPr>
          <w:rFonts w:eastAsia="Arial"/>
          <w:noProof/>
          <w:color w:val="auto"/>
          <w:spacing w:val="2"/>
          <w:lang w:val="sr-Cyrl-CS"/>
        </w:rPr>
      </w:pPr>
    </w:p>
    <w:p w14:paraId="5BB98D1D" w14:textId="77777777" w:rsidR="00AF4342" w:rsidRPr="00335EF5" w:rsidRDefault="00AF4342" w:rsidP="00AF4342">
      <w:pPr>
        <w:spacing w:line="288" w:lineRule="atLeast"/>
        <w:ind w:right="26"/>
        <w:jc w:val="both"/>
        <w:rPr>
          <w:rFonts w:eastAsia="Arial"/>
          <w:b/>
          <w:noProof/>
          <w:color w:val="auto"/>
          <w:spacing w:val="2"/>
          <w:lang w:val="sr-Cyrl-CS"/>
        </w:rPr>
      </w:pPr>
      <w:r w:rsidRPr="00335EF5">
        <w:rPr>
          <w:rFonts w:eastAsia="Arial"/>
          <w:b/>
          <w:noProof/>
          <w:color w:val="auto"/>
          <w:spacing w:val="2"/>
          <w:lang w:val="sr-Cyrl-CS"/>
        </w:rPr>
        <w:t>УКРАСНИ ПРЕДЊИ ПАНЕЛИ:</w:t>
      </w:r>
    </w:p>
    <w:p w14:paraId="78677E67" w14:textId="77777777" w:rsidR="00AF4342" w:rsidRPr="00E654C4" w:rsidRDefault="00AF4342" w:rsidP="00AF4342">
      <w:pPr>
        <w:spacing w:line="288" w:lineRule="atLeast"/>
        <w:ind w:right="26"/>
        <w:jc w:val="both"/>
        <w:rPr>
          <w:rFonts w:eastAsia="Arial"/>
          <w:noProof/>
          <w:color w:val="auto"/>
          <w:spacing w:val="2"/>
          <w:lang w:val="sr-Cyrl-CS"/>
        </w:rPr>
      </w:pPr>
      <w:r>
        <w:rPr>
          <w:rFonts w:eastAsia="Arial"/>
          <w:noProof/>
          <w:color w:val="auto"/>
          <w:spacing w:val="2"/>
          <w:lang w:val="sr-Cyrl-CS"/>
        </w:rPr>
        <w:t>Сви покретни блокови регала са предње стране где су контролне табле имају украсни челични панел заштићен епокси полимером.</w:t>
      </w:r>
    </w:p>
    <w:p w14:paraId="356932B3" w14:textId="77777777" w:rsidR="00AF4342" w:rsidRPr="004E2913" w:rsidRDefault="00AF4342" w:rsidP="00AF4342">
      <w:pPr>
        <w:spacing w:line="288" w:lineRule="atLeast"/>
        <w:ind w:right="26"/>
        <w:jc w:val="both"/>
        <w:rPr>
          <w:rFonts w:eastAsia="Arial"/>
          <w:noProof/>
          <w:color w:val="auto"/>
          <w:spacing w:val="2"/>
          <w:highlight w:val="green"/>
          <w:lang w:val="sr-Cyrl-CS"/>
        </w:rPr>
      </w:pPr>
    </w:p>
    <w:p w14:paraId="1FCACB7B" w14:textId="77777777" w:rsidR="00AF4342" w:rsidRPr="00335EF5" w:rsidRDefault="00AF4342" w:rsidP="00AF4342">
      <w:pPr>
        <w:contextualSpacing/>
        <w:jc w:val="both"/>
        <w:rPr>
          <w:rFonts w:eastAsia="Arial"/>
          <w:b/>
          <w:color w:val="auto"/>
          <w:spacing w:val="2"/>
        </w:rPr>
      </w:pPr>
      <w:r w:rsidRPr="00335EF5">
        <w:rPr>
          <w:rFonts w:eastAsia="Arial"/>
          <w:b/>
          <w:color w:val="auto"/>
          <w:spacing w:val="2"/>
        </w:rPr>
        <w:t>ОЗНАКЕ РЕГАЛА:</w:t>
      </w:r>
    </w:p>
    <w:p w14:paraId="41ECE7FA" w14:textId="77777777" w:rsidR="00AF4342" w:rsidRPr="00335EF5" w:rsidRDefault="00AF4342" w:rsidP="00AF4342">
      <w:pPr>
        <w:spacing w:line="288" w:lineRule="atLeast"/>
        <w:ind w:right="28"/>
        <w:contextualSpacing/>
        <w:jc w:val="both"/>
        <w:rPr>
          <w:rFonts w:eastAsia="Arial"/>
          <w:color w:val="auto"/>
          <w:spacing w:val="2"/>
          <w:lang w:val="sr-Cyrl-RS"/>
        </w:rPr>
      </w:pPr>
      <w:proofErr w:type="spellStart"/>
      <w:proofErr w:type="gramStart"/>
      <w:r w:rsidRPr="00335EF5">
        <w:rPr>
          <w:rFonts w:eastAsia="Arial"/>
          <w:color w:val="auto"/>
          <w:spacing w:val="2"/>
        </w:rPr>
        <w:t>На</w:t>
      </w:r>
      <w:proofErr w:type="spellEnd"/>
      <w:r w:rsidRPr="00335EF5">
        <w:rPr>
          <w:rFonts w:eastAsia="Arial"/>
          <w:color w:val="auto"/>
          <w:spacing w:val="2"/>
        </w:rPr>
        <w:t xml:space="preserve"> </w:t>
      </w:r>
      <w:proofErr w:type="spellStart"/>
      <w:r w:rsidRPr="00335EF5">
        <w:rPr>
          <w:rFonts w:eastAsia="Arial"/>
          <w:color w:val="auto"/>
          <w:spacing w:val="2"/>
        </w:rPr>
        <w:t>чеоној</w:t>
      </w:r>
      <w:proofErr w:type="spellEnd"/>
      <w:r w:rsidRPr="00335EF5">
        <w:rPr>
          <w:rFonts w:eastAsia="Arial"/>
          <w:color w:val="auto"/>
          <w:spacing w:val="2"/>
        </w:rPr>
        <w:t xml:space="preserve"> </w:t>
      </w:r>
      <w:proofErr w:type="spellStart"/>
      <w:r w:rsidRPr="00335EF5">
        <w:rPr>
          <w:rFonts w:eastAsia="Arial"/>
          <w:color w:val="auto"/>
          <w:spacing w:val="2"/>
        </w:rPr>
        <w:t>страни</w:t>
      </w:r>
      <w:proofErr w:type="spellEnd"/>
      <w:r w:rsidRPr="00335EF5">
        <w:rPr>
          <w:rFonts w:eastAsia="Arial"/>
          <w:color w:val="auto"/>
          <w:spacing w:val="2"/>
        </w:rPr>
        <w:t xml:space="preserve"> </w:t>
      </w:r>
      <w:proofErr w:type="spellStart"/>
      <w:r w:rsidRPr="00335EF5">
        <w:rPr>
          <w:rFonts w:eastAsia="Arial"/>
          <w:color w:val="auto"/>
          <w:spacing w:val="2"/>
        </w:rPr>
        <w:t>регала</w:t>
      </w:r>
      <w:proofErr w:type="spellEnd"/>
      <w:r w:rsidRPr="00335EF5">
        <w:rPr>
          <w:rFonts w:eastAsia="Arial"/>
          <w:color w:val="auto"/>
          <w:spacing w:val="2"/>
        </w:rPr>
        <w:t xml:space="preserve"> </w:t>
      </w:r>
      <w:proofErr w:type="spellStart"/>
      <w:r w:rsidRPr="00335EF5">
        <w:rPr>
          <w:rFonts w:eastAsia="Arial"/>
          <w:color w:val="auto"/>
          <w:spacing w:val="2"/>
        </w:rPr>
        <w:t>сви</w:t>
      </w:r>
      <w:proofErr w:type="spellEnd"/>
      <w:r w:rsidRPr="00335EF5">
        <w:rPr>
          <w:rFonts w:eastAsia="Arial"/>
          <w:color w:val="auto"/>
          <w:spacing w:val="2"/>
        </w:rPr>
        <w:t xml:space="preserve"> </w:t>
      </w:r>
      <w:proofErr w:type="spellStart"/>
      <w:r w:rsidRPr="00335EF5">
        <w:rPr>
          <w:rFonts w:eastAsia="Arial"/>
          <w:color w:val="auto"/>
          <w:spacing w:val="2"/>
        </w:rPr>
        <w:t>регали</w:t>
      </w:r>
      <w:proofErr w:type="spellEnd"/>
      <w:r w:rsidRPr="00335EF5">
        <w:rPr>
          <w:rFonts w:eastAsia="Arial"/>
          <w:color w:val="auto"/>
          <w:spacing w:val="2"/>
        </w:rPr>
        <w:t xml:space="preserve"> </w:t>
      </w:r>
      <w:proofErr w:type="spellStart"/>
      <w:r w:rsidRPr="00335EF5">
        <w:rPr>
          <w:rFonts w:eastAsia="Arial"/>
          <w:color w:val="auto"/>
          <w:spacing w:val="2"/>
        </w:rPr>
        <w:t>морају</w:t>
      </w:r>
      <w:proofErr w:type="spellEnd"/>
      <w:r w:rsidRPr="00335EF5">
        <w:rPr>
          <w:rFonts w:eastAsia="Arial"/>
          <w:color w:val="auto"/>
          <w:spacing w:val="2"/>
        </w:rPr>
        <w:t xml:space="preserve"> </w:t>
      </w:r>
      <w:proofErr w:type="spellStart"/>
      <w:r w:rsidRPr="00335EF5">
        <w:rPr>
          <w:rFonts w:eastAsia="Arial"/>
          <w:color w:val="auto"/>
          <w:spacing w:val="2"/>
        </w:rPr>
        <w:t>имати</w:t>
      </w:r>
      <w:proofErr w:type="spellEnd"/>
      <w:r w:rsidRPr="00335EF5">
        <w:rPr>
          <w:rFonts w:eastAsia="Arial"/>
          <w:color w:val="auto"/>
          <w:spacing w:val="2"/>
        </w:rPr>
        <w:t xml:space="preserve"> </w:t>
      </w:r>
      <w:proofErr w:type="spellStart"/>
      <w:r w:rsidRPr="00335EF5">
        <w:rPr>
          <w:rFonts w:eastAsia="Arial"/>
          <w:color w:val="auto"/>
          <w:spacing w:val="2"/>
        </w:rPr>
        <w:t>намештене</w:t>
      </w:r>
      <w:proofErr w:type="spellEnd"/>
      <w:r w:rsidRPr="00335EF5">
        <w:rPr>
          <w:rFonts w:eastAsia="Arial"/>
          <w:color w:val="auto"/>
          <w:spacing w:val="2"/>
        </w:rPr>
        <w:t xml:space="preserve"> </w:t>
      </w:r>
      <w:proofErr w:type="spellStart"/>
      <w:r w:rsidRPr="00335EF5">
        <w:rPr>
          <w:rFonts w:eastAsia="Arial"/>
          <w:color w:val="auto"/>
          <w:spacing w:val="2"/>
        </w:rPr>
        <w:t>таблице</w:t>
      </w:r>
      <w:proofErr w:type="spellEnd"/>
      <w:r w:rsidRPr="00335EF5">
        <w:rPr>
          <w:rFonts w:eastAsia="Arial"/>
          <w:color w:val="auto"/>
          <w:spacing w:val="2"/>
        </w:rPr>
        <w:t xml:space="preserve"> </w:t>
      </w:r>
      <w:proofErr w:type="spellStart"/>
      <w:r w:rsidRPr="00335EF5">
        <w:rPr>
          <w:rFonts w:eastAsia="Arial"/>
          <w:color w:val="auto"/>
          <w:spacing w:val="2"/>
        </w:rPr>
        <w:t>са</w:t>
      </w:r>
      <w:proofErr w:type="spellEnd"/>
      <w:r w:rsidRPr="00335EF5">
        <w:rPr>
          <w:rFonts w:eastAsia="Arial"/>
          <w:color w:val="auto"/>
          <w:spacing w:val="2"/>
        </w:rPr>
        <w:t xml:space="preserve"> </w:t>
      </w:r>
      <w:proofErr w:type="spellStart"/>
      <w:r w:rsidRPr="00335EF5">
        <w:rPr>
          <w:rFonts w:eastAsia="Arial"/>
          <w:color w:val="auto"/>
          <w:spacing w:val="2"/>
        </w:rPr>
        <w:t>прозорчићем</w:t>
      </w:r>
      <w:proofErr w:type="spellEnd"/>
      <w:r w:rsidRPr="00335EF5">
        <w:rPr>
          <w:rFonts w:eastAsia="Arial"/>
          <w:color w:val="auto"/>
          <w:spacing w:val="2"/>
        </w:rPr>
        <w:t xml:space="preserve"> у </w:t>
      </w:r>
      <w:proofErr w:type="spellStart"/>
      <w:r w:rsidRPr="00335EF5">
        <w:rPr>
          <w:rFonts w:eastAsia="Arial"/>
          <w:color w:val="auto"/>
          <w:spacing w:val="2"/>
        </w:rPr>
        <w:t>које</w:t>
      </w:r>
      <w:proofErr w:type="spellEnd"/>
      <w:r w:rsidRPr="00335EF5">
        <w:rPr>
          <w:rFonts w:eastAsia="Arial"/>
          <w:color w:val="auto"/>
          <w:spacing w:val="2"/>
        </w:rPr>
        <w:t xml:space="preserve"> </w:t>
      </w:r>
      <w:proofErr w:type="spellStart"/>
      <w:r w:rsidRPr="00335EF5">
        <w:rPr>
          <w:rFonts w:eastAsia="Arial"/>
          <w:color w:val="auto"/>
          <w:spacing w:val="2"/>
        </w:rPr>
        <w:t>је</w:t>
      </w:r>
      <w:proofErr w:type="spellEnd"/>
      <w:r w:rsidRPr="00335EF5">
        <w:rPr>
          <w:rFonts w:eastAsia="Arial"/>
          <w:color w:val="auto"/>
          <w:spacing w:val="2"/>
        </w:rPr>
        <w:t xml:space="preserve"> </w:t>
      </w:r>
      <w:proofErr w:type="spellStart"/>
      <w:r w:rsidRPr="00335EF5">
        <w:rPr>
          <w:rFonts w:eastAsia="Arial"/>
          <w:color w:val="auto"/>
          <w:spacing w:val="2"/>
        </w:rPr>
        <w:t>могуће</w:t>
      </w:r>
      <w:proofErr w:type="spellEnd"/>
      <w:r w:rsidRPr="00335EF5">
        <w:rPr>
          <w:rFonts w:eastAsia="Arial"/>
          <w:color w:val="auto"/>
          <w:spacing w:val="2"/>
        </w:rPr>
        <w:t xml:space="preserve"> </w:t>
      </w:r>
      <w:proofErr w:type="spellStart"/>
      <w:r w:rsidRPr="00335EF5">
        <w:rPr>
          <w:rFonts w:eastAsia="Arial"/>
          <w:color w:val="auto"/>
          <w:spacing w:val="2"/>
        </w:rPr>
        <w:t>стављати</w:t>
      </w:r>
      <w:proofErr w:type="spellEnd"/>
      <w:r w:rsidRPr="00335EF5">
        <w:rPr>
          <w:rFonts w:eastAsia="Arial"/>
          <w:color w:val="auto"/>
          <w:spacing w:val="2"/>
        </w:rPr>
        <w:t xml:space="preserve"> </w:t>
      </w:r>
      <w:proofErr w:type="spellStart"/>
      <w:r w:rsidRPr="00335EF5">
        <w:rPr>
          <w:rFonts w:eastAsia="Arial"/>
          <w:color w:val="auto"/>
          <w:spacing w:val="2"/>
        </w:rPr>
        <w:t>картонске</w:t>
      </w:r>
      <w:proofErr w:type="spellEnd"/>
      <w:r w:rsidRPr="00335EF5">
        <w:rPr>
          <w:rFonts w:eastAsia="Arial"/>
          <w:color w:val="auto"/>
          <w:spacing w:val="2"/>
        </w:rPr>
        <w:t xml:space="preserve"> </w:t>
      </w:r>
      <w:proofErr w:type="spellStart"/>
      <w:r w:rsidRPr="00335EF5">
        <w:rPr>
          <w:rFonts w:eastAsia="Arial"/>
          <w:color w:val="auto"/>
          <w:spacing w:val="2"/>
        </w:rPr>
        <w:t>ознаке</w:t>
      </w:r>
      <w:proofErr w:type="spellEnd"/>
      <w:r w:rsidRPr="00335EF5">
        <w:rPr>
          <w:rFonts w:eastAsia="Arial"/>
          <w:color w:val="auto"/>
          <w:spacing w:val="2"/>
        </w:rPr>
        <w:t xml:space="preserve"> </w:t>
      </w:r>
      <w:proofErr w:type="spellStart"/>
      <w:r w:rsidRPr="00335EF5">
        <w:rPr>
          <w:rFonts w:eastAsia="Arial"/>
          <w:color w:val="auto"/>
          <w:spacing w:val="2"/>
        </w:rPr>
        <w:t>најмање</w:t>
      </w:r>
      <w:proofErr w:type="spellEnd"/>
      <w:r w:rsidRPr="00335EF5">
        <w:rPr>
          <w:rFonts w:eastAsia="Arial"/>
          <w:color w:val="auto"/>
          <w:spacing w:val="2"/>
        </w:rPr>
        <w:t xml:space="preserve"> </w:t>
      </w:r>
      <w:proofErr w:type="spellStart"/>
      <w:r w:rsidRPr="00335EF5">
        <w:rPr>
          <w:rFonts w:eastAsia="Arial"/>
          <w:color w:val="auto"/>
          <w:spacing w:val="2"/>
        </w:rPr>
        <w:t>формата</w:t>
      </w:r>
      <w:proofErr w:type="spellEnd"/>
      <w:r w:rsidRPr="00335EF5">
        <w:rPr>
          <w:rFonts w:eastAsia="Arial"/>
          <w:color w:val="auto"/>
          <w:spacing w:val="2"/>
        </w:rPr>
        <w:t xml:space="preserve"> А5.</w:t>
      </w:r>
      <w:proofErr w:type="gramEnd"/>
      <w:r w:rsidRPr="00335EF5">
        <w:rPr>
          <w:rFonts w:eastAsia="Arial"/>
          <w:color w:val="auto"/>
          <w:spacing w:val="2"/>
        </w:rPr>
        <w:t xml:space="preserve"> </w:t>
      </w:r>
      <w:proofErr w:type="spellStart"/>
      <w:proofErr w:type="gramStart"/>
      <w:r w:rsidRPr="00335EF5">
        <w:rPr>
          <w:rFonts w:eastAsia="Arial"/>
          <w:color w:val="auto"/>
          <w:spacing w:val="2"/>
        </w:rPr>
        <w:t>Картонска</w:t>
      </w:r>
      <w:proofErr w:type="spellEnd"/>
      <w:r w:rsidRPr="00335EF5">
        <w:rPr>
          <w:rFonts w:eastAsia="Arial"/>
          <w:color w:val="auto"/>
          <w:spacing w:val="2"/>
        </w:rPr>
        <w:t xml:space="preserve"> </w:t>
      </w:r>
      <w:proofErr w:type="spellStart"/>
      <w:r w:rsidRPr="00335EF5">
        <w:rPr>
          <w:rFonts w:eastAsia="Arial"/>
          <w:color w:val="auto"/>
          <w:spacing w:val="2"/>
        </w:rPr>
        <w:t>ознака</w:t>
      </w:r>
      <w:proofErr w:type="spellEnd"/>
      <w:r w:rsidRPr="00335EF5">
        <w:rPr>
          <w:rFonts w:eastAsia="Arial"/>
          <w:color w:val="auto"/>
          <w:spacing w:val="2"/>
        </w:rPr>
        <w:t xml:space="preserve"> </w:t>
      </w:r>
      <w:proofErr w:type="spellStart"/>
      <w:r w:rsidRPr="00335EF5">
        <w:rPr>
          <w:rFonts w:eastAsia="Arial"/>
          <w:color w:val="auto"/>
          <w:spacing w:val="2"/>
        </w:rPr>
        <w:t>мора</w:t>
      </w:r>
      <w:proofErr w:type="spellEnd"/>
      <w:r w:rsidRPr="00335EF5">
        <w:rPr>
          <w:rFonts w:eastAsia="Arial"/>
          <w:color w:val="auto"/>
          <w:spacing w:val="2"/>
        </w:rPr>
        <w:t xml:space="preserve"> </w:t>
      </w:r>
      <w:proofErr w:type="spellStart"/>
      <w:r w:rsidRPr="00335EF5">
        <w:rPr>
          <w:rFonts w:eastAsia="Arial"/>
          <w:color w:val="auto"/>
          <w:spacing w:val="2"/>
        </w:rPr>
        <w:t>бити</w:t>
      </w:r>
      <w:proofErr w:type="spellEnd"/>
      <w:r w:rsidRPr="00335EF5">
        <w:rPr>
          <w:rFonts w:eastAsia="Arial"/>
          <w:color w:val="auto"/>
          <w:spacing w:val="2"/>
        </w:rPr>
        <w:t xml:space="preserve"> </w:t>
      </w:r>
      <w:proofErr w:type="spellStart"/>
      <w:r w:rsidRPr="00335EF5">
        <w:rPr>
          <w:rFonts w:eastAsia="Arial"/>
          <w:color w:val="auto"/>
          <w:spacing w:val="2"/>
        </w:rPr>
        <w:t>једноставно</w:t>
      </w:r>
      <w:proofErr w:type="spellEnd"/>
      <w:r w:rsidRPr="00335EF5">
        <w:rPr>
          <w:rFonts w:eastAsia="Arial"/>
          <w:color w:val="auto"/>
          <w:spacing w:val="2"/>
        </w:rPr>
        <w:t xml:space="preserve"> </w:t>
      </w:r>
      <w:proofErr w:type="spellStart"/>
      <w:r w:rsidRPr="00335EF5">
        <w:rPr>
          <w:rFonts w:eastAsia="Arial"/>
          <w:color w:val="auto"/>
          <w:spacing w:val="2"/>
        </w:rPr>
        <w:t>заменљива</w:t>
      </w:r>
      <w:proofErr w:type="spellEnd"/>
      <w:r w:rsidRPr="00335EF5">
        <w:rPr>
          <w:rFonts w:eastAsia="Arial"/>
          <w:color w:val="auto"/>
          <w:spacing w:val="2"/>
        </w:rPr>
        <w:t xml:space="preserve"> и </w:t>
      </w:r>
      <w:proofErr w:type="spellStart"/>
      <w:r w:rsidRPr="00335EF5">
        <w:rPr>
          <w:rFonts w:eastAsia="Arial"/>
          <w:color w:val="auto"/>
          <w:spacing w:val="2"/>
        </w:rPr>
        <w:t>покривена</w:t>
      </w:r>
      <w:proofErr w:type="spellEnd"/>
      <w:r w:rsidRPr="00335EF5">
        <w:rPr>
          <w:rFonts w:eastAsia="Arial"/>
          <w:color w:val="auto"/>
          <w:spacing w:val="2"/>
        </w:rPr>
        <w:t xml:space="preserve"> </w:t>
      </w:r>
      <w:proofErr w:type="spellStart"/>
      <w:r w:rsidRPr="00335EF5">
        <w:rPr>
          <w:rFonts w:eastAsia="Arial"/>
          <w:color w:val="auto"/>
          <w:spacing w:val="2"/>
        </w:rPr>
        <w:t>са</w:t>
      </w:r>
      <w:proofErr w:type="spellEnd"/>
      <w:r w:rsidRPr="00335EF5">
        <w:rPr>
          <w:rFonts w:eastAsia="Arial"/>
          <w:color w:val="auto"/>
          <w:spacing w:val="2"/>
        </w:rPr>
        <w:t xml:space="preserve"> </w:t>
      </w:r>
      <w:proofErr w:type="spellStart"/>
      <w:r w:rsidRPr="00335EF5">
        <w:rPr>
          <w:rFonts w:eastAsia="Arial"/>
          <w:color w:val="auto"/>
          <w:spacing w:val="2"/>
        </w:rPr>
        <w:t>провидним</w:t>
      </w:r>
      <w:proofErr w:type="spellEnd"/>
      <w:r w:rsidRPr="00335EF5">
        <w:rPr>
          <w:rFonts w:eastAsia="Arial"/>
          <w:color w:val="auto"/>
          <w:spacing w:val="2"/>
        </w:rPr>
        <w:t xml:space="preserve"> </w:t>
      </w:r>
      <w:proofErr w:type="spellStart"/>
      <w:r w:rsidRPr="00335EF5">
        <w:rPr>
          <w:rFonts w:eastAsia="Arial"/>
          <w:color w:val="auto"/>
          <w:spacing w:val="2"/>
        </w:rPr>
        <w:t>прозорчићем</w:t>
      </w:r>
      <w:proofErr w:type="spellEnd"/>
      <w:r w:rsidRPr="00335EF5">
        <w:rPr>
          <w:rFonts w:eastAsia="Arial"/>
          <w:color w:val="auto"/>
          <w:spacing w:val="2"/>
        </w:rPr>
        <w:t>.</w:t>
      </w:r>
      <w:proofErr w:type="gramEnd"/>
    </w:p>
    <w:p w14:paraId="388C47CC" w14:textId="77777777" w:rsidR="00AF4342" w:rsidRPr="00855F14" w:rsidRDefault="00AF4342" w:rsidP="00AF4342">
      <w:pPr>
        <w:spacing w:line="288" w:lineRule="atLeast"/>
        <w:ind w:right="28"/>
        <w:contextualSpacing/>
        <w:jc w:val="both"/>
        <w:rPr>
          <w:rFonts w:eastAsia="Arial"/>
          <w:color w:val="auto"/>
          <w:spacing w:val="2"/>
          <w:highlight w:val="yellow"/>
          <w:lang w:val="sr-Cyrl-RS"/>
        </w:rPr>
      </w:pPr>
    </w:p>
    <w:p w14:paraId="78AB3F1D" w14:textId="77777777" w:rsidR="00AF4342" w:rsidRPr="00D93246" w:rsidRDefault="00AF4342" w:rsidP="00AF4342">
      <w:pPr>
        <w:spacing w:line="288" w:lineRule="atLeast"/>
        <w:ind w:right="28"/>
        <w:jc w:val="both"/>
        <w:rPr>
          <w:rFonts w:eastAsia="Arial"/>
          <w:noProof/>
          <w:color w:val="auto"/>
          <w:spacing w:val="2"/>
          <w:lang w:val="sr-Cyrl-CS"/>
        </w:rPr>
      </w:pPr>
      <w:r w:rsidRPr="00D93246">
        <w:rPr>
          <w:rFonts w:eastAsia="Arial"/>
          <w:b/>
          <w:noProof/>
          <w:color w:val="auto"/>
          <w:spacing w:val="2"/>
        </w:rPr>
        <w:t>БОЈА РЕГАЛА:</w:t>
      </w:r>
    </w:p>
    <w:p w14:paraId="5CA12BDA" w14:textId="77777777" w:rsidR="00AF4342" w:rsidRPr="00D93246" w:rsidRDefault="00AF4342" w:rsidP="00AF4342">
      <w:pPr>
        <w:spacing w:line="288" w:lineRule="atLeast"/>
        <w:ind w:right="28"/>
        <w:jc w:val="both"/>
        <w:rPr>
          <w:rFonts w:eastAsia="Arial"/>
          <w:noProof/>
          <w:color w:val="auto"/>
          <w:spacing w:val="2"/>
        </w:rPr>
      </w:pPr>
      <w:r w:rsidRPr="00D93246">
        <w:rPr>
          <w:rFonts w:eastAsia="Arial"/>
          <w:noProof/>
          <w:color w:val="auto"/>
          <w:spacing w:val="2"/>
        </w:rPr>
        <w:lastRenderedPageBreak/>
        <w:t>Покретни оквири, странице и полице регала</w:t>
      </w:r>
      <w:r w:rsidRPr="00D93246">
        <w:rPr>
          <w:rFonts w:eastAsia="Arial"/>
          <w:noProof/>
          <w:color w:val="auto"/>
          <w:spacing w:val="2"/>
          <w:lang w:val="sr-Cyrl-RS"/>
        </w:rPr>
        <w:t>, и украсни панели</w:t>
      </w:r>
      <w:r w:rsidRPr="00D93246">
        <w:rPr>
          <w:rFonts w:eastAsia="Arial"/>
          <w:noProof/>
          <w:color w:val="auto"/>
          <w:spacing w:val="2"/>
        </w:rPr>
        <w:t xml:space="preserve"> </w:t>
      </w:r>
      <w:r w:rsidRPr="00D93246">
        <w:rPr>
          <w:rFonts w:eastAsia="Arial"/>
          <w:noProof/>
          <w:color w:val="auto"/>
        </w:rPr>
        <w:t>треба да буду</w:t>
      </w:r>
      <w:r w:rsidRPr="00D93246">
        <w:rPr>
          <w:rFonts w:eastAsia="Arial"/>
          <w:noProof/>
          <w:color w:val="auto"/>
          <w:spacing w:val="2"/>
        </w:rPr>
        <w:t xml:space="preserve"> бојени епокси-полимер наносом боје, дебљине слоја мин. 30 µм, који је негорив. </w:t>
      </w:r>
    </w:p>
    <w:p w14:paraId="2E1C2ED3" w14:textId="77777777" w:rsidR="00AF4342" w:rsidRPr="00D93246" w:rsidRDefault="00AF4342" w:rsidP="00AF4342">
      <w:pPr>
        <w:jc w:val="both"/>
        <w:rPr>
          <w:rFonts w:eastAsia="Arial"/>
          <w:noProof/>
          <w:color w:val="auto"/>
          <w:spacing w:val="2"/>
          <w:lang w:val="sr-Cyrl-CS"/>
        </w:rPr>
      </w:pPr>
      <w:r>
        <w:rPr>
          <w:rFonts w:eastAsia="Arial"/>
          <w:noProof/>
          <w:color w:val="auto"/>
          <w:spacing w:val="2"/>
        </w:rPr>
        <w:t>Боја полица</w:t>
      </w:r>
      <w:r>
        <w:rPr>
          <w:rFonts w:eastAsia="Arial"/>
          <w:noProof/>
          <w:color w:val="auto"/>
          <w:spacing w:val="2"/>
          <w:lang w:val="sr-Cyrl-RS"/>
        </w:rPr>
        <w:t xml:space="preserve"> и</w:t>
      </w:r>
      <w:r>
        <w:rPr>
          <w:rFonts w:eastAsia="Arial"/>
          <w:noProof/>
          <w:color w:val="auto"/>
          <w:spacing w:val="2"/>
        </w:rPr>
        <w:t xml:space="preserve"> страница</w:t>
      </w:r>
      <w:r>
        <w:rPr>
          <w:rFonts w:eastAsia="Arial"/>
          <w:noProof/>
          <w:color w:val="auto"/>
          <w:spacing w:val="2"/>
          <w:lang w:val="sr-Cyrl-RS"/>
        </w:rPr>
        <w:t xml:space="preserve"> </w:t>
      </w:r>
      <w:r w:rsidRPr="00D93246">
        <w:rPr>
          <w:rFonts w:eastAsia="Arial"/>
          <w:noProof/>
          <w:color w:val="auto"/>
          <w:spacing w:val="2"/>
        </w:rPr>
        <w:t xml:space="preserve">регала </w:t>
      </w:r>
      <w:r w:rsidRPr="00D93246">
        <w:rPr>
          <w:rFonts w:eastAsia="Arial"/>
          <w:noProof/>
          <w:color w:val="auto"/>
        </w:rPr>
        <w:t xml:space="preserve">треба да је </w:t>
      </w:r>
      <w:r w:rsidRPr="00D93246">
        <w:rPr>
          <w:rFonts w:eastAsia="Arial"/>
          <w:noProof/>
          <w:color w:val="auto"/>
          <w:spacing w:val="2"/>
        </w:rPr>
        <w:t xml:space="preserve">уобичајена за ову врсту опреме </w:t>
      </w:r>
      <w:r w:rsidRPr="00D93246">
        <w:rPr>
          <w:rFonts w:eastAsia="Arial"/>
          <w:noProof/>
          <w:color w:val="auto"/>
          <w:spacing w:val="2"/>
          <w:lang w:val="sr-Cyrl-CS"/>
        </w:rPr>
        <w:t>(</w:t>
      </w:r>
      <w:r w:rsidRPr="00D93246">
        <w:rPr>
          <w:rFonts w:eastAsia="Arial"/>
          <w:noProof/>
          <w:color w:val="auto"/>
          <w:spacing w:val="2"/>
        </w:rPr>
        <w:t>RAL</w:t>
      </w:r>
      <w:r w:rsidRPr="00D93246">
        <w:rPr>
          <w:rFonts w:eastAsia="Arial"/>
          <w:noProof/>
          <w:color w:val="auto"/>
          <w:spacing w:val="2"/>
          <w:lang w:val="sr-Cyrl-CS"/>
        </w:rPr>
        <w:t xml:space="preserve"> 9002- с</w:t>
      </w:r>
      <w:r w:rsidRPr="00D93246">
        <w:rPr>
          <w:rFonts w:eastAsia="Arial"/>
          <w:noProof/>
          <w:color w:val="auto"/>
          <w:spacing w:val="2"/>
        </w:rPr>
        <w:t>ветло сива</w:t>
      </w:r>
      <w:r w:rsidRPr="00D93246">
        <w:rPr>
          <w:rFonts w:eastAsia="Arial"/>
          <w:noProof/>
          <w:color w:val="auto"/>
          <w:spacing w:val="2"/>
          <w:lang w:val="sr-Cyrl-CS"/>
        </w:rPr>
        <w:t>).</w:t>
      </w:r>
    </w:p>
    <w:p w14:paraId="0A3D2C52" w14:textId="77777777" w:rsidR="00AF4342" w:rsidRPr="00D93246" w:rsidRDefault="00AF4342" w:rsidP="00AF4342">
      <w:pPr>
        <w:jc w:val="both"/>
        <w:rPr>
          <w:rFonts w:eastAsia="Arial"/>
          <w:noProof/>
          <w:color w:val="auto"/>
          <w:spacing w:val="2"/>
          <w:lang w:val="sr-Cyrl-CS"/>
        </w:rPr>
      </w:pPr>
      <w:r w:rsidRPr="00D93246">
        <w:rPr>
          <w:rFonts w:eastAsia="Arial"/>
          <w:noProof/>
          <w:color w:val="auto"/>
          <w:spacing w:val="2"/>
        </w:rPr>
        <w:t xml:space="preserve">Боја покретних оквира (платформи) регала </w:t>
      </w:r>
      <w:r w:rsidRPr="00D93246">
        <w:rPr>
          <w:rFonts w:eastAsia="Arial"/>
          <w:noProof/>
          <w:color w:val="auto"/>
        </w:rPr>
        <w:t xml:space="preserve">треба да је </w:t>
      </w:r>
      <w:r w:rsidRPr="00D93246">
        <w:rPr>
          <w:rFonts w:eastAsia="Arial"/>
          <w:noProof/>
          <w:color w:val="auto"/>
          <w:spacing w:val="2"/>
        </w:rPr>
        <w:t xml:space="preserve">уобичајена за ову врсту опреме </w:t>
      </w:r>
      <w:r w:rsidRPr="00D93246">
        <w:rPr>
          <w:rFonts w:eastAsia="Arial"/>
          <w:noProof/>
          <w:color w:val="auto"/>
          <w:spacing w:val="2"/>
          <w:lang w:val="sr-Cyrl-CS"/>
        </w:rPr>
        <w:t>(</w:t>
      </w:r>
      <w:r w:rsidRPr="00D93246">
        <w:rPr>
          <w:rFonts w:eastAsia="Arial"/>
          <w:noProof/>
          <w:color w:val="auto"/>
          <w:spacing w:val="2"/>
        </w:rPr>
        <w:t>RAL</w:t>
      </w:r>
      <w:r w:rsidRPr="00D93246">
        <w:rPr>
          <w:rFonts w:eastAsia="Arial"/>
          <w:noProof/>
          <w:color w:val="auto"/>
          <w:spacing w:val="2"/>
          <w:lang w:val="sr-Cyrl-CS"/>
        </w:rPr>
        <w:t xml:space="preserve"> 9005- </w:t>
      </w:r>
      <w:r>
        <w:rPr>
          <w:rFonts w:eastAsia="Arial"/>
          <w:noProof/>
          <w:color w:val="auto"/>
          <w:spacing w:val="2"/>
          <w:lang w:val="sr-Cyrl-CS"/>
        </w:rPr>
        <w:t>црна), а иста боја (</w:t>
      </w:r>
      <w:r w:rsidRPr="00D93246">
        <w:rPr>
          <w:rFonts w:eastAsia="Arial"/>
          <w:noProof/>
          <w:color w:val="auto"/>
          <w:spacing w:val="2"/>
          <w:lang w:val="sr-Cyrl-CS"/>
        </w:rPr>
        <w:t xml:space="preserve">РАЛ </w:t>
      </w:r>
      <w:r>
        <w:rPr>
          <w:rFonts w:eastAsia="Arial"/>
          <w:noProof/>
          <w:color w:val="auto"/>
          <w:spacing w:val="2"/>
          <w:lang w:val="sr-Cyrl-CS"/>
        </w:rPr>
        <w:t>9005</w:t>
      </w:r>
      <w:r w:rsidRPr="00D93246">
        <w:rPr>
          <w:rFonts w:eastAsia="Arial"/>
          <w:noProof/>
          <w:color w:val="auto"/>
          <w:spacing w:val="2"/>
          <w:lang w:val="sr-Cyrl-CS"/>
        </w:rPr>
        <w:t xml:space="preserve"> – </w:t>
      </w:r>
      <w:r>
        <w:rPr>
          <w:rFonts w:eastAsia="Arial"/>
          <w:noProof/>
          <w:color w:val="auto"/>
          <w:spacing w:val="2"/>
          <w:lang w:val="sr-Cyrl-CS"/>
        </w:rPr>
        <w:t>црна) је и боја украсних предњих панела.</w:t>
      </w:r>
    </w:p>
    <w:p w14:paraId="6E1AB622" w14:textId="77777777" w:rsidR="00075166" w:rsidRDefault="00075166" w:rsidP="00AF4342">
      <w:pPr>
        <w:jc w:val="both"/>
        <w:rPr>
          <w:rFonts w:eastAsia="Arial"/>
          <w:b/>
          <w:color w:val="auto"/>
          <w:spacing w:val="2"/>
          <w:lang w:val="sr-Cyrl-RS"/>
        </w:rPr>
      </w:pPr>
    </w:p>
    <w:p w14:paraId="67DA0D32" w14:textId="77777777" w:rsidR="00AF4342" w:rsidRPr="00922A73" w:rsidRDefault="00AF4342" w:rsidP="00AF4342">
      <w:pPr>
        <w:jc w:val="both"/>
        <w:rPr>
          <w:rFonts w:eastAsia="Arial"/>
          <w:b/>
          <w:color w:val="auto"/>
          <w:spacing w:val="2"/>
          <w:lang w:val="sr-Cyrl-CS"/>
        </w:rPr>
      </w:pPr>
      <w:r w:rsidRPr="00922A73">
        <w:rPr>
          <w:rFonts w:eastAsia="Arial"/>
          <w:b/>
          <w:color w:val="auto"/>
          <w:spacing w:val="2"/>
        </w:rPr>
        <w:t>КВАЛИТАТИВНИ ЗАХТЕВИ И СТАНДАРДИ:</w:t>
      </w:r>
    </w:p>
    <w:p w14:paraId="333914FA" w14:textId="77777777" w:rsidR="00AF4342" w:rsidRPr="00922A73" w:rsidRDefault="00AF4342" w:rsidP="00AF4342">
      <w:pPr>
        <w:ind w:right="26"/>
        <w:jc w:val="both"/>
        <w:rPr>
          <w:rFonts w:eastAsia="Arial"/>
          <w:color w:val="auto"/>
          <w:spacing w:val="2"/>
          <w:lang w:val="sr-Cyrl-RS"/>
        </w:rPr>
      </w:pPr>
      <w:proofErr w:type="spellStart"/>
      <w:proofErr w:type="gramStart"/>
      <w:r w:rsidRPr="00922A73">
        <w:rPr>
          <w:rFonts w:eastAsia="Arial"/>
          <w:color w:val="auto"/>
          <w:spacing w:val="2"/>
        </w:rPr>
        <w:t>Понуђени</w:t>
      </w:r>
      <w:proofErr w:type="spellEnd"/>
      <w:r w:rsidRPr="00922A73">
        <w:rPr>
          <w:rFonts w:eastAsia="Arial"/>
          <w:color w:val="auto"/>
          <w:spacing w:val="2"/>
        </w:rPr>
        <w:t xml:space="preserve"> </w:t>
      </w:r>
      <w:proofErr w:type="spellStart"/>
      <w:r w:rsidRPr="00922A73">
        <w:rPr>
          <w:rFonts w:eastAsia="Arial"/>
          <w:color w:val="auto"/>
          <w:spacing w:val="2"/>
        </w:rPr>
        <w:t>регали</w:t>
      </w:r>
      <w:proofErr w:type="spellEnd"/>
      <w:r w:rsidRPr="00922A73">
        <w:rPr>
          <w:rFonts w:eastAsia="Arial"/>
          <w:color w:val="auto"/>
          <w:spacing w:val="2"/>
        </w:rPr>
        <w:t xml:space="preserve"> </w:t>
      </w:r>
      <w:proofErr w:type="spellStart"/>
      <w:r w:rsidRPr="00922A73">
        <w:rPr>
          <w:rFonts w:eastAsia="Arial"/>
          <w:color w:val="auto"/>
          <w:spacing w:val="2"/>
        </w:rPr>
        <w:t>морају</w:t>
      </w:r>
      <w:proofErr w:type="spellEnd"/>
      <w:r w:rsidRPr="00922A73">
        <w:rPr>
          <w:rFonts w:eastAsia="Arial"/>
          <w:color w:val="auto"/>
          <w:spacing w:val="2"/>
        </w:rPr>
        <w:t xml:space="preserve"> </w:t>
      </w:r>
      <w:proofErr w:type="spellStart"/>
      <w:r w:rsidRPr="00922A73">
        <w:rPr>
          <w:rFonts w:eastAsia="Arial"/>
          <w:color w:val="auto"/>
          <w:spacing w:val="2"/>
        </w:rPr>
        <w:t>бити</w:t>
      </w:r>
      <w:proofErr w:type="spellEnd"/>
      <w:r w:rsidRPr="00922A73">
        <w:rPr>
          <w:rFonts w:eastAsia="Arial"/>
          <w:color w:val="auto"/>
          <w:spacing w:val="2"/>
        </w:rPr>
        <w:t xml:space="preserve"> у </w:t>
      </w:r>
      <w:proofErr w:type="spellStart"/>
      <w:r w:rsidRPr="00922A73">
        <w:rPr>
          <w:rFonts w:eastAsia="Arial"/>
          <w:color w:val="auto"/>
          <w:spacing w:val="2"/>
        </w:rPr>
        <w:t>складу</w:t>
      </w:r>
      <w:proofErr w:type="spellEnd"/>
      <w:r w:rsidRPr="00922A73">
        <w:rPr>
          <w:rFonts w:eastAsia="Arial"/>
          <w:color w:val="auto"/>
          <w:spacing w:val="2"/>
        </w:rPr>
        <w:t xml:space="preserve"> </w:t>
      </w:r>
      <w:proofErr w:type="spellStart"/>
      <w:r w:rsidRPr="00922A73">
        <w:rPr>
          <w:rFonts w:eastAsia="Arial"/>
          <w:color w:val="auto"/>
          <w:spacing w:val="2"/>
        </w:rPr>
        <w:t>са</w:t>
      </w:r>
      <w:proofErr w:type="spellEnd"/>
      <w:r w:rsidRPr="00922A73">
        <w:rPr>
          <w:rFonts w:eastAsia="Arial"/>
          <w:color w:val="auto"/>
          <w:spacing w:val="2"/>
        </w:rPr>
        <w:t xml:space="preserve"> </w:t>
      </w:r>
      <w:proofErr w:type="spellStart"/>
      <w:r w:rsidRPr="00922A73">
        <w:rPr>
          <w:rFonts w:eastAsia="Arial"/>
          <w:color w:val="auto"/>
          <w:spacing w:val="2"/>
        </w:rPr>
        <w:t>стандардом</w:t>
      </w:r>
      <w:proofErr w:type="spellEnd"/>
      <w:r w:rsidRPr="00922A73">
        <w:rPr>
          <w:rFonts w:eastAsia="Arial"/>
          <w:color w:val="auto"/>
          <w:spacing w:val="2"/>
        </w:rPr>
        <w:t xml:space="preserve"> и </w:t>
      </w:r>
      <w:proofErr w:type="spellStart"/>
      <w:r w:rsidRPr="00922A73">
        <w:rPr>
          <w:rFonts w:eastAsia="Arial"/>
          <w:color w:val="auto"/>
          <w:spacing w:val="2"/>
        </w:rPr>
        <w:t>нормативом</w:t>
      </w:r>
      <w:proofErr w:type="spellEnd"/>
      <w:r w:rsidRPr="00922A73">
        <w:rPr>
          <w:rFonts w:eastAsia="Arial"/>
          <w:color w:val="auto"/>
          <w:spacing w:val="2"/>
        </w:rPr>
        <w:t xml:space="preserve"> </w:t>
      </w:r>
      <w:proofErr w:type="spellStart"/>
      <w:r w:rsidRPr="00922A73">
        <w:rPr>
          <w:rFonts w:eastAsia="Arial"/>
          <w:color w:val="auto"/>
          <w:spacing w:val="2"/>
        </w:rPr>
        <w:t>за</w:t>
      </w:r>
      <w:proofErr w:type="spellEnd"/>
      <w:r w:rsidRPr="00922A73">
        <w:rPr>
          <w:rFonts w:eastAsia="Arial"/>
          <w:color w:val="auto"/>
          <w:spacing w:val="2"/>
        </w:rPr>
        <w:t xml:space="preserve"> </w:t>
      </w:r>
      <w:proofErr w:type="spellStart"/>
      <w:r w:rsidRPr="00922A73">
        <w:rPr>
          <w:rFonts w:eastAsia="Arial"/>
          <w:color w:val="auto"/>
          <w:spacing w:val="2"/>
        </w:rPr>
        <w:t>израду</w:t>
      </w:r>
      <w:proofErr w:type="spellEnd"/>
      <w:r w:rsidRPr="00922A73">
        <w:rPr>
          <w:rFonts w:eastAsia="Arial"/>
          <w:color w:val="auto"/>
          <w:spacing w:val="2"/>
        </w:rPr>
        <w:t xml:space="preserve"> </w:t>
      </w:r>
      <w:proofErr w:type="spellStart"/>
      <w:r w:rsidRPr="00922A73">
        <w:rPr>
          <w:rFonts w:eastAsia="Arial"/>
          <w:color w:val="auto"/>
          <w:spacing w:val="2"/>
        </w:rPr>
        <w:t>архивских</w:t>
      </w:r>
      <w:proofErr w:type="spellEnd"/>
      <w:r w:rsidRPr="00922A73">
        <w:rPr>
          <w:rFonts w:eastAsia="Arial"/>
          <w:color w:val="auto"/>
          <w:spacing w:val="2"/>
        </w:rPr>
        <w:t xml:space="preserve"> </w:t>
      </w:r>
      <w:proofErr w:type="spellStart"/>
      <w:r w:rsidRPr="00922A73">
        <w:rPr>
          <w:rFonts w:eastAsia="Arial"/>
          <w:color w:val="auto"/>
          <w:spacing w:val="2"/>
        </w:rPr>
        <w:t>регала</w:t>
      </w:r>
      <w:proofErr w:type="spellEnd"/>
      <w:r w:rsidRPr="00922A73">
        <w:rPr>
          <w:rFonts w:eastAsia="Arial"/>
          <w:color w:val="auto"/>
          <w:spacing w:val="2"/>
        </w:rPr>
        <w:t>.</w:t>
      </w:r>
      <w:proofErr w:type="gramEnd"/>
      <w:r w:rsidRPr="00922A73">
        <w:rPr>
          <w:rFonts w:eastAsia="Arial"/>
          <w:color w:val="auto"/>
          <w:spacing w:val="2"/>
        </w:rPr>
        <w:t xml:space="preserve"> </w:t>
      </w:r>
    </w:p>
    <w:p w14:paraId="2FE67E2F" w14:textId="77777777" w:rsidR="00AF4342" w:rsidRPr="00922A73" w:rsidRDefault="00AF4342" w:rsidP="00AF4342">
      <w:pPr>
        <w:jc w:val="both"/>
        <w:rPr>
          <w:rFonts w:eastAsia="Arial"/>
          <w:color w:val="auto"/>
          <w:spacing w:val="2"/>
          <w:lang w:val="sr-Cyrl-RS"/>
        </w:rPr>
      </w:pPr>
      <w:proofErr w:type="spellStart"/>
      <w:r w:rsidRPr="00922A73">
        <w:rPr>
          <w:rFonts w:eastAsia="Arial"/>
          <w:color w:val="auto"/>
          <w:spacing w:val="2"/>
        </w:rPr>
        <w:t>Произвођач</w:t>
      </w:r>
      <w:proofErr w:type="spellEnd"/>
      <w:r w:rsidRPr="00922A73">
        <w:rPr>
          <w:rFonts w:eastAsia="Arial"/>
          <w:color w:val="auto"/>
          <w:spacing w:val="2"/>
        </w:rPr>
        <w:t xml:space="preserve"> </w:t>
      </w:r>
      <w:r w:rsidRPr="00922A73">
        <w:rPr>
          <w:rFonts w:eastAsia="Arial"/>
          <w:color w:val="auto"/>
          <w:spacing w:val="2"/>
          <w:lang w:val="sr-Cyrl-RS"/>
        </w:rPr>
        <w:t xml:space="preserve">чији су </w:t>
      </w:r>
      <w:proofErr w:type="spellStart"/>
      <w:r w:rsidRPr="00922A73">
        <w:rPr>
          <w:rFonts w:eastAsia="Arial"/>
          <w:color w:val="auto"/>
          <w:spacing w:val="2"/>
        </w:rPr>
        <w:t>регал</w:t>
      </w:r>
      <w:proofErr w:type="spellEnd"/>
      <w:r w:rsidRPr="00922A73">
        <w:rPr>
          <w:rFonts w:eastAsia="Arial"/>
          <w:color w:val="auto"/>
          <w:spacing w:val="2"/>
          <w:lang w:val="sr-Cyrl-RS"/>
        </w:rPr>
        <w:t>и дати у понуди</w:t>
      </w:r>
      <w:r w:rsidRPr="00922A73">
        <w:rPr>
          <w:rFonts w:eastAsia="Arial"/>
          <w:color w:val="auto"/>
          <w:spacing w:val="2"/>
        </w:rPr>
        <w:t xml:space="preserve"> </w:t>
      </w:r>
      <w:proofErr w:type="spellStart"/>
      <w:r w:rsidRPr="00922A73">
        <w:rPr>
          <w:rFonts w:eastAsia="Arial"/>
          <w:color w:val="auto"/>
          <w:spacing w:val="2"/>
        </w:rPr>
        <w:t>мора</w:t>
      </w:r>
      <w:proofErr w:type="spellEnd"/>
      <w:r w:rsidRPr="00922A73">
        <w:rPr>
          <w:rFonts w:eastAsia="Arial"/>
          <w:color w:val="auto"/>
          <w:spacing w:val="2"/>
        </w:rPr>
        <w:t xml:space="preserve"> </w:t>
      </w:r>
      <w:proofErr w:type="spellStart"/>
      <w:r w:rsidRPr="00922A73">
        <w:rPr>
          <w:rFonts w:eastAsia="Arial"/>
          <w:color w:val="auto"/>
          <w:spacing w:val="2"/>
        </w:rPr>
        <w:t>испуњавати</w:t>
      </w:r>
      <w:proofErr w:type="spellEnd"/>
      <w:r w:rsidRPr="00922A73">
        <w:rPr>
          <w:rFonts w:eastAsia="Arial"/>
          <w:color w:val="auto"/>
          <w:spacing w:val="2"/>
        </w:rPr>
        <w:t xml:space="preserve"> </w:t>
      </w:r>
      <w:proofErr w:type="spellStart"/>
      <w:r w:rsidRPr="00922A73">
        <w:rPr>
          <w:rFonts w:eastAsia="Arial"/>
          <w:color w:val="auto"/>
          <w:spacing w:val="2"/>
        </w:rPr>
        <w:t>минималне</w:t>
      </w:r>
      <w:proofErr w:type="spellEnd"/>
      <w:r w:rsidRPr="00922A73">
        <w:rPr>
          <w:rFonts w:eastAsia="Arial"/>
          <w:color w:val="auto"/>
          <w:spacing w:val="2"/>
        </w:rPr>
        <w:t xml:space="preserve"> </w:t>
      </w:r>
      <w:proofErr w:type="spellStart"/>
      <w:r w:rsidRPr="00922A73">
        <w:rPr>
          <w:rFonts w:eastAsia="Arial"/>
          <w:color w:val="auto"/>
          <w:spacing w:val="2"/>
        </w:rPr>
        <w:t>стандарде</w:t>
      </w:r>
      <w:proofErr w:type="spellEnd"/>
      <w:r w:rsidRPr="00922A73">
        <w:rPr>
          <w:rFonts w:eastAsia="Arial"/>
          <w:color w:val="auto"/>
          <w:spacing w:val="2"/>
        </w:rPr>
        <w:t xml:space="preserve"> </w:t>
      </w:r>
      <w:proofErr w:type="spellStart"/>
      <w:r w:rsidRPr="00922A73">
        <w:rPr>
          <w:rFonts w:eastAsia="Arial"/>
          <w:color w:val="auto"/>
          <w:spacing w:val="2"/>
        </w:rPr>
        <w:t>квалитета</w:t>
      </w:r>
      <w:proofErr w:type="spellEnd"/>
      <w:r w:rsidRPr="00922A73">
        <w:rPr>
          <w:rFonts w:eastAsia="Arial"/>
          <w:color w:val="auto"/>
          <w:spacing w:val="2"/>
        </w:rPr>
        <w:t xml:space="preserve">, </w:t>
      </w:r>
      <w:proofErr w:type="spellStart"/>
      <w:r w:rsidRPr="00922A73">
        <w:rPr>
          <w:rFonts w:eastAsia="Arial"/>
          <w:color w:val="auto"/>
          <w:spacing w:val="2"/>
        </w:rPr>
        <w:t>развоја</w:t>
      </w:r>
      <w:proofErr w:type="spellEnd"/>
      <w:r w:rsidRPr="00922A73">
        <w:rPr>
          <w:rFonts w:eastAsia="Arial"/>
          <w:color w:val="auto"/>
          <w:spacing w:val="2"/>
        </w:rPr>
        <w:t xml:space="preserve"> и </w:t>
      </w:r>
      <w:proofErr w:type="spellStart"/>
      <w:r w:rsidRPr="00922A73">
        <w:rPr>
          <w:rFonts w:eastAsia="Arial"/>
          <w:color w:val="auto"/>
          <w:spacing w:val="2"/>
        </w:rPr>
        <w:t>производње</w:t>
      </w:r>
      <w:proofErr w:type="spellEnd"/>
      <w:r w:rsidRPr="00922A73">
        <w:rPr>
          <w:rFonts w:eastAsia="Arial"/>
          <w:color w:val="auto"/>
          <w:spacing w:val="2"/>
        </w:rPr>
        <w:t xml:space="preserve"> у </w:t>
      </w:r>
      <w:proofErr w:type="spellStart"/>
      <w:r w:rsidRPr="00922A73">
        <w:rPr>
          <w:rFonts w:eastAsia="Arial"/>
          <w:color w:val="auto"/>
          <w:spacing w:val="2"/>
        </w:rPr>
        <w:t>складу</w:t>
      </w:r>
      <w:proofErr w:type="spellEnd"/>
      <w:r w:rsidRPr="00922A73">
        <w:rPr>
          <w:rFonts w:eastAsia="Arial"/>
          <w:color w:val="auto"/>
          <w:spacing w:val="2"/>
        </w:rPr>
        <w:t xml:space="preserve"> </w:t>
      </w:r>
      <w:proofErr w:type="spellStart"/>
      <w:r w:rsidRPr="00922A73">
        <w:rPr>
          <w:rFonts w:eastAsia="Arial"/>
          <w:color w:val="auto"/>
          <w:spacing w:val="2"/>
        </w:rPr>
        <w:t>са</w:t>
      </w:r>
      <w:proofErr w:type="spellEnd"/>
      <w:r w:rsidRPr="00922A73">
        <w:rPr>
          <w:rFonts w:eastAsia="Arial"/>
          <w:color w:val="auto"/>
          <w:spacing w:val="2"/>
        </w:rPr>
        <w:t xml:space="preserve"> ЕН ИСО 9001 и ЕН ИСО 14001, </w:t>
      </w:r>
      <w:r w:rsidRPr="00922A73">
        <w:rPr>
          <w:rFonts w:eastAsia="Arial"/>
          <w:color w:val="auto"/>
          <w:spacing w:val="2"/>
          <w:lang w:val="sr-Cyrl-RS"/>
        </w:rPr>
        <w:t>а опрема CE i GS ознаку</w:t>
      </w:r>
      <w:r w:rsidRPr="00922A73">
        <w:rPr>
          <w:rFonts w:eastAsia="Arial"/>
          <w:color w:val="auto"/>
          <w:spacing w:val="2"/>
        </w:rPr>
        <w:t>,</w:t>
      </w:r>
      <w:r w:rsidRPr="00922A73">
        <w:rPr>
          <w:rFonts w:eastAsia="Arial"/>
          <w:color w:val="auto"/>
          <w:spacing w:val="2"/>
          <w:lang w:val="sr-Cyrl-RS"/>
        </w:rPr>
        <w:t xml:space="preserve"> </w:t>
      </w:r>
      <w:r w:rsidRPr="00922A73">
        <w:rPr>
          <w:rFonts w:eastAsia="Arial"/>
          <w:color w:val="auto"/>
          <w:spacing w:val="2"/>
        </w:rPr>
        <w:t xml:space="preserve">а </w:t>
      </w:r>
      <w:proofErr w:type="spellStart"/>
      <w:r w:rsidRPr="00922A73">
        <w:rPr>
          <w:rFonts w:eastAsia="Arial"/>
          <w:color w:val="auto"/>
          <w:spacing w:val="2"/>
        </w:rPr>
        <w:t>за</w:t>
      </w:r>
      <w:proofErr w:type="spellEnd"/>
      <w:r w:rsidRPr="00922A73">
        <w:rPr>
          <w:rFonts w:eastAsia="Arial"/>
          <w:color w:val="auto"/>
          <w:spacing w:val="2"/>
        </w:rPr>
        <w:t xml:space="preserve"> </w:t>
      </w:r>
      <w:proofErr w:type="spellStart"/>
      <w:r w:rsidRPr="00922A73">
        <w:rPr>
          <w:rFonts w:eastAsia="Arial"/>
          <w:color w:val="auto"/>
          <w:spacing w:val="2"/>
        </w:rPr>
        <w:t>шта</w:t>
      </w:r>
      <w:proofErr w:type="spellEnd"/>
      <w:r w:rsidRPr="00922A73">
        <w:rPr>
          <w:rFonts w:eastAsia="Arial"/>
          <w:color w:val="auto"/>
          <w:spacing w:val="2"/>
        </w:rPr>
        <w:t xml:space="preserve"> </w:t>
      </w:r>
      <w:proofErr w:type="spellStart"/>
      <w:r w:rsidRPr="00922A73">
        <w:rPr>
          <w:rFonts w:eastAsia="Arial"/>
          <w:color w:val="auto"/>
          <w:spacing w:val="2"/>
        </w:rPr>
        <w:t>се</w:t>
      </w:r>
      <w:proofErr w:type="spellEnd"/>
      <w:r w:rsidRPr="00922A73">
        <w:rPr>
          <w:rFonts w:eastAsia="Arial"/>
          <w:color w:val="auto"/>
          <w:spacing w:val="2"/>
        </w:rPr>
        <w:t xml:space="preserve"> </w:t>
      </w:r>
      <w:proofErr w:type="spellStart"/>
      <w:r w:rsidRPr="00922A73">
        <w:rPr>
          <w:rFonts w:eastAsia="Arial"/>
          <w:color w:val="auto"/>
          <w:spacing w:val="2"/>
        </w:rPr>
        <w:t>докази</w:t>
      </w:r>
      <w:proofErr w:type="spellEnd"/>
      <w:r w:rsidRPr="00922A73">
        <w:rPr>
          <w:rFonts w:eastAsia="Arial"/>
          <w:color w:val="auto"/>
          <w:spacing w:val="2"/>
        </w:rPr>
        <w:t xml:space="preserve"> </w:t>
      </w:r>
      <w:proofErr w:type="spellStart"/>
      <w:r w:rsidRPr="00922A73">
        <w:rPr>
          <w:rFonts w:eastAsia="Arial"/>
          <w:color w:val="auto"/>
          <w:spacing w:val="2"/>
        </w:rPr>
        <w:t>морају</w:t>
      </w:r>
      <w:proofErr w:type="spellEnd"/>
      <w:r w:rsidRPr="00922A73">
        <w:rPr>
          <w:rFonts w:eastAsia="Arial"/>
          <w:color w:val="auto"/>
          <w:spacing w:val="2"/>
        </w:rPr>
        <w:t xml:space="preserve"> </w:t>
      </w:r>
      <w:proofErr w:type="spellStart"/>
      <w:r w:rsidRPr="00922A73">
        <w:rPr>
          <w:rFonts w:eastAsia="Arial"/>
          <w:color w:val="auto"/>
          <w:spacing w:val="2"/>
        </w:rPr>
        <w:t>доставити</w:t>
      </w:r>
      <w:proofErr w:type="spellEnd"/>
      <w:r w:rsidRPr="00922A73">
        <w:rPr>
          <w:rFonts w:eastAsia="Arial"/>
          <w:color w:val="auto"/>
          <w:spacing w:val="2"/>
        </w:rPr>
        <w:t xml:space="preserve"> </w:t>
      </w:r>
      <w:proofErr w:type="gramStart"/>
      <w:r w:rsidRPr="00922A73">
        <w:rPr>
          <w:rFonts w:eastAsia="Arial"/>
          <w:color w:val="auto"/>
          <w:spacing w:val="2"/>
          <w:lang w:val="sr-Cyrl-RS"/>
        </w:rPr>
        <w:t xml:space="preserve">уз </w:t>
      </w:r>
      <w:r w:rsidRPr="00922A73">
        <w:rPr>
          <w:rFonts w:eastAsia="Arial"/>
          <w:color w:val="auto"/>
          <w:spacing w:val="2"/>
        </w:rPr>
        <w:t xml:space="preserve"> </w:t>
      </w:r>
      <w:proofErr w:type="spellStart"/>
      <w:r w:rsidRPr="00922A73">
        <w:rPr>
          <w:rFonts w:eastAsia="Arial"/>
          <w:color w:val="auto"/>
          <w:spacing w:val="2"/>
        </w:rPr>
        <w:t>понуд</w:t>
      </w:r>
      <w:proofErr w:type="spellEnd"/>
      <w:r w:rsidRPr="00922A73">
        <w:rPr>
          <w:rFonts w:eastAsia="Arial"/>
          <w:color w:val="auto"/>
          <w:spacing w:val="2"/>
          <w:lang w:val="sr-Cyrl-RS"/>
        </w:rPr>
        <w:t>у</w:t>
      </w:r>
      <w:proofErr w:type="gramEnd"/>
      <w:r w:rsidRPr="00922A73">
        <w:rPr>
          <w:rFonts w:eastAsia="Arial"/>
          <w:color w:val="auto"/>
          <w:spacing w:val="2"/>
        </w:rPr>
        <w:t>.</w:t>
      </w:r>
    </w:p>
    <w:p w14:paraId="38838FDD" w14:textId="77777777" w:rsidR="00AF4342" w:rsidRDefault="00AF4342" w:rsidP="00AF4342">
      <w:pPr>
        <w:jc w:val="both"/>
        <w:rPr>
          <w:rFonts w:eastAsia="Arial"/>
          <w:i/>
          <w:color w:val="auto"/>
          <w:spacing w:val="2"/>
          <w:lang w:val="sr-Cyrl-RS"/>
        </w:rPr>
      </w:pPr>
      <w:r w:rsidRPr="00922A73">
        <w:rPr>
          <w:rFonts w:eastAsia="Arial"/>
          <w:color w:val="auto"/>
          <w:spacing w:val="2"/>
          <w:lang w:val="sr-Cyrl-RS"/>
        </w:rPr>
        <w:t>Понуђени покретни регали морају</w:t>
      </w:r>
      <w:r w:rsidRPr="00922A73">
        <w:rPr>
          <w:rFonts w:eastAsia="Arial"/>
          <w:color w:val="auto"/>
          <w:spacing w:val="2"/>
        </w:rPr>
        <w:t xml:space="preserve"> </w:t>
      </w:r>
      <w:proofErr w:type="spellStart"/>
      <w:r w:rsidRPr="00922A73">
        <w:rPr>
          <w:rFonts w:eastAsia="Arial"/>
          <w:color w:val="auto"/>
          <w:spacing w:val="2"/>
        </w:rPr>
        <w:t>мора</w:t>
      </w:r>
      <w:proofErr w:type="spellEnd"/>
      <w:r w:rsidRPr="00922A73">
        <w:rPr>
          <w:rFonts w:eastAsia="Arial"/>
          <w:color w:val="auto"/>
          <w:spacing w:val="2"/>
          <w:lang w:val="sr-Cyrl-RS"/>
        </w:rPr>
        <w:t xml:space="preserve">ју </w:t>
      </w:r>
      <w:proofErr w:type="spellStart"/>
      <w:r w:rsidRPr="00922A73">
        <w:rPr>
          <w:rFonts w:eastAsia="Arial"/>
          <w:color w:val="auto"/>
          <w:spacing w:val="2"/>
        </w:rPr>
        <w:t>поседовати</w:t>
      </w:r>
      <w:proofErr w:type="spellEnd"/>
      <w:r w:rsidRPr="00922A73">
        <w:rPr>
          <w:rFonts w:eastAsia="Arial"/>
          <w:color w:val="auto"/>
          <w:spacing w:val="2"/>
        </w:rPr>
        <w:t xml:space="preserve"> </w:t>
      </w:r>
      <w:proofErr w:type="spellStart"/>
      <w:r w:rsidRPr="00922A73">
        <w:rPr>
          <w:rFonts w:eastAsia="Arial"/>
          <w:color w:val="auto"/>
          <w:spacing w:val="2"/>
        </w:rPr>
        <w:t>одговарајући</w:t>
      </w:r>
      <w:proofErr w:type="spellEnd"/>
      <w:r w:rsidRPr="00922A73">
        <w:rPr>
          <w:rFonts w:eastAsia="Arial"/>
          <w:color w:val="auto"/>
          <w:spacing w:val="2"/>
        </w:rPr>
        <w:t xml:space="preserve"> </w:t>
      </w:r>
      <w:proofErr w:type="spellStart"/>
      <w:r w:rsidRPr="00922A73">
        <w:rPr>
          <w:rFonts w:eastAsia="Arial"/>
          <w:color w:val="auto"/>
          <w:spacing w:val="2"/>
        </w:rPr>
        <w:t>сертификат</w:t>
      </w:r>
      <w:proofErr w:type="spellEnd"/>
      <w:r w:rsidRPr="00922A73">
        <w:rPr>
          <w:rFonts w:eastAsia="Arial"/>
          <w:color w:val="auto"/>
          <w:spacing w:val="2"/>
        </w:rPr>
        <w:t xml:space="preserve"> (</w:t>
      </w:r>
      <w:proofErr w:type="spellStart"/>
      <w:r w:rsidRPr="00922A73">
        <w:rPr>
          <w:rFonts w:eastAsia="Arial"/>
          <w:color w:val="auto"/>
          <w:spacing w:val="2"/>
        </w:rPr>
        <w:t>европски</w:t>
      </w:r>
      <w:proofErr w:type="spellEnd"/>
      <w:r w:rsidRPr="00922A73">
        <w:rPr>
          <w:rFonts w:eastAsia="Arial"/>
          <w:color w:val="auto"/>
          <w:spacing w:val="2"/>
        </w:rPr>
        <w:t xml:space="preserve"> </w:t>
      </w:r>
      <w:proofErr w:type="spellStart"/>
      <w:r w:rsidRPr="00922A73">
        <w:rPr>
          <w:rFonts w:eastAsia="Arial"/>
          <w:color w:val="auto"/>
          <w:spacing w:val="2"/>
        </w:rPr>
        <w:t>или</w:t>
      </w:r>
      <w:proofErr w:type="spellEnd"/>
      <w:r w:rsidRPr="00922A73">
        <w:rPr>
          <w:rFonts w:eastAsia="Arial"/>
          <w:color w:val="auto"/>
          <w:spacing w:val="2"/>
        </w:rPr>
        <w:t xml:space="preserve"> </w:t>
      </w:r>
      <w:proofErr w:type="spellStart"/>
      <w:r w:rsidRPr="00922A73">
        <w:rPr>
          <w:rFonts w:eastAsia="Arial"/>
          <w:color w:val="auto"/>
          <w:spacing w:val="2"/>
        </w:rPr>
        <w:t>национални</w:t>
      </w:r>
      <w:proofErr w:type="spellEnd"/>
      <w:r w:rsidRPr="00922A73">
        <w:rPr>
          <w:rFonts w:eastAsia="Arial"/>
          <w:color w:val="auto"/>
          <w:spacing w:val="2"/>
        </w:rPr>
        <w:t xml:space="preserve">) о </w:t>
      </w:r>
      <w:proofErr w:type="spellStart"/>
      <w:r w:rsidRPr="00922A73">
        <w:rPr>
          <w:rFonts w:eastAsia="Arial"/>
          <w:color w:val="auto"/>
          <w:spacing w:val="2"/>
        </w:rPr>
        <w:t>квалитету</w:t>
      </w:r>
      <w:proofErr w:type="spellEnd"/>
      <w:r w:rsidRPr="00922A73">
        <w:rPr>
          <w:rFonts w:eastAsia="Arial"/>
          <w:color w:val="auto"/>
          <w:spacing w:val="2"/>
        </w:rPr>
        <w:t xml:space="preserve"> </w:t>
      </w:r>
      <w:proofErr w:type="spellStart"/>
      <w:r w:rsidRPr="00922A73">
        <w:rPr>
          <w:rFonts w:eastAsia="Arial"/>
          <w:color w:val="auto"/>
          <w:spacing w:val="2"/>
        </w:rPr>
        <w:t>који</w:t>
      </w:r>
      <w:proofErr w:type="spellEnd"/>
      <w:r w:rsidRPr="00922A73">
        <w:rPr>
          <w:rFonts w:eastAsia="Arial"/>
          <w:color w:val="auto"/>
          <w:spacing w:val="2"/>
        </w:rPr>
        <w:t xml:space="preserve"> </w:t>
      </w:r>
      <w:proofErr w:type="spellStart"/>
      <w:r w:rsidRPr="00922A73">
        <w:rPr>
          <w:rFonts w:eastAsia="Arial"/>
          <w:color w:val="auto"/>
          <w:spacing w:val="2"/>
        </w:rPr>
        <w:t>мора</w:t>
      </w:r>
      <w:proofErr w:type="spellEnd"/>
      <w:r w:rsidRPr="00922A73">
        <w:rPr>
          <w:rFonts w:eastAsia="Arial"/>
          <w:color w:val="auto"/>
          <w:spacing w:val="2"/>
        </w:rPr>
        <w:t xml:space="preserve"> </w:t>
      </w:r>
      <w:proofErr w:type="spellStart"/>
      <w:r w:rsidRPr="00922A73">
        <w:rPr>
          <w:rFonts w:eastAsia="Arial"/>
          <w:color w:val="auto"/>
          <w:spacing w:val="2"/>
        </w:rPr>
        <w:t>бити</w:t>
      </w:r>
      <w:proofErr w:type="spellEnd"/>
      <w:r w:rsidRPr="00922A73">
        <w:rPr>
          <w:rFonts w:eastAsia="Arial"/>
          <w:color w:val="auto"/>
          <w:spacing w:val="2"/>
        </w:rPr>
        <w:t xml:space="preserve"> </w:t>
      </w:r>
      <w:proofErr w:type="spellStart"/>
      <w:r w:rsidRPr="00922A73">
        <w:rPr>
          <w:rFonts w:eastAsia="Arial"/>
          <w:color w:val="auto"/>
          <w:spacing w:val="2"/>
        </w:rPr>
        <w:t>приложен</w:t>
      </w:r>
      <w:proofErr w:type="spellEnd"/>
      <w:r w:rsidRPr="00922A73">
        <w:rPr>
          <w:rFonts w:eastAsia="Arial"/>
          <w:color w:val="auto"/>
          <w:spacing w:val="2"/>
        </w:rPr>
        <w:t xml:space="preserve"> у </w:t>
      </w:r>
      <w:proofErr w:type="spellStart"/>
      <w:r w:rsidRPr="00922A73">
        <w:rPr>
          <w:rFonts w:eastAsia="Arial"/>
          <w:color w:val="auto"/>
          <w:spacing w:val="2"/>
        </w:rPr>
        <w:t>понуди</w:t>
      </w:r>
      <w:proofErr w:type="spellEnd"/>
      <w:r w:rsidRPr="00922A73">
        <w:rPr>
          <w:rFonts w:eastAsia="Arial"/>
          <w:color w:val="auto"/>
          <w:spacing w:val="2"/>
        </w:rPr>
        <w:t xml:space="preserve"> (</w:t>
      </w:r>
      <w:proofErr w:type="spellStart"/>
      <w:r w:rsidRPr="00922A73">
        <w:rPr>
          <w:rFonts w:eastAsia="Arial"/>
          <w:color w:val="auto"/>
          <w:spacing w:val="2"/>
        </w:rPr>
        <w:t>нпр</w:t>
      </w:r>
      <w:proofErr w:type="spellEnd"/>
      <w:r w:rsidRPr="00922A73">
        <w:rPr>
          <w:rFonts w:eastAsia="Arial"/>
          <w:color w:val="auto"/>
          <w:spacing w:val="2"/>
        </w:rPr>
        <w:t xml:space="preserve">: </w:t>
      </w:r>
      <w:proofErr w:type="spellStart"/>
      <w:r w:rsidRPr="00922A73">
        <w:rPr>
          <w:rFonts w:eastAsia="Arial"/>
          <w:i/>
          <w:color w:val="auto"/>
          <w:spacing w:val="2"/>
        </w:rPr>
        <w:t>Сертификат</w:t>
      </w:r>
      <w:proofErr w:type="spellEnd"/>
      <w:r w:rsidRPr="00922A73">
        <w:rPr>
          <w:rFonts w:eastAsia="Arial"/>
          <w:i/>
          <w:color w:val="auto"/>
          <w:spacing w:val="2"/>
        </w:rPr>
        <w:t xml:space="preserve"> RAL-RG614/4 - </w:t>
      </w:r>
      <w:proofErr w:type="spellStart"/>
      <w:r w:rsidRPr="00922A73">
        <w:rPr>
          <w:rFonts w:eastAsia="Arial"/>
          <w:i/>
          <w:color w:val="auto"/>
          <w:spacing w:val="2"/>
        </w:rPr>
        <w:t>Güte</w:t>
      </w:r>
      <w:proofErr w:type="spellEnd"/>
      <w:r w:rsidRPr="00922A73">
        <w:rPr>
          <w:rFonts w:eastAsia="Arial"/>
          <w:i/>
          <w:color w:val="auto"/>
          <w:spacing w:val="2"/>
        </w:rPr>
        <w:t xml:space="preserve">- und </w:t>
      </w:r>
      <w:proofErr w:type="spellStart"/>
      <w:r w:rsidRPr="00922A73">
        <w:rPr>
          <w:rFonts w:eastAsia="Arial"/>
          <w:i/>
          <w:color w:val="auto"/>
          <w:spacing w:val="2"/>
        </w:rPr>
        <w:t>Prüfbestimmungen</w:t>
      </w:r>
      <w:proofErr w:type="spellEnd"/>
      <w:r w:rsidRPr="00922A73">
        <w:rPr>
          <w:rFonts w:eastAsia="Arial"/>
          <w:i/>
          <w:color w:val="auto"/>
          <w:spacing w:val="2"/>
        </w:rPr>
        <w:t xml:space="preserve"> </w:t>
      </w:r>
      <w:proofErr w:type="spellStart"/>
      <w:r w:rsidRPr="00922A73">
        <w:rPr>
          <w:rFonts w:eastAsia="Arial"/>
          <w:i/>
          <w:color w:val="auto"/>
          <w:spacing w:val="2"/>
        </w:rPr>
        <w:t>für</w:t>
      </w:r>
      <w:proofErr w:type="spellEnd"/>
      <w:r w:rsidRPr="00922A73">
        <w:rPr>
          <w:rFonts w:eastAsia="Arial"/>
          <w:i/>
          <w:color w:val="auto"/>
          <w:spacing w:val="2"/>
        </w:rPr>
        <w:t xml:space="preserve"> </w:t>
      </w:r>
      <w:proofErr w:type="spellStart"/>
      <w:r w:rsidRPr="00922A73">
        <w:rPr>
          <w:rFonts w:eastAsia="Arial"/>
          <w:i/>
          <w:color w:val="auto"/>
          <w:spacing w:val="2"/>
        </w:rPr>
        <w:t>verfahrbare</w:t>
      </w:r>
      <w:proofErr w:type="spellEnd"/>
      <w:r w:rsidRPr="00922A73">
        <w:rPr>
          <w:rFonts w:eastAsia="Arial"/>
          <w:i/>
          <w:color w:val="auto"/>
          <w:spacing w:val="2"/>
        </w:rPr>
        <w:t xml:space="preserve"> Regale und </w:t>
      </w:r>
      <w:proofErr w:type="spellStart"/>
      <w:r w:rsidRPr="00922A73">
        <w:rPr>
          <w:rFonts w:eastAsia="Arial"/>
          <w:i/>
          <w:color w:val="auto"/>
          <w:spacing w:val="2"/>
        </w:rPr>
        <w:t>Schränke</w:t>
      </w:r>
      <w:proofErr w:type="spellEnd"/>
      <w:r w:rsidRPr="00922A73">
        <w:rPr>
          <w:rFonts w:eastAsia="Arial"/>
          <w:i/>
          <w:color w:val="auto"/>
          <w:spacing w:val="2"/>
        </w:rPr>
        <w:t xml:space="preserve">) </w:t>
      </w:r>
      <w:proofErr w:type="spellStart"/>
      <w:r w:rsidRPr="00922A73">
        <w:rPr>
          <w:rFonts w:eastAsia="Arial"/>
          <w:i/>
          <w:color w:val="auto"/>
          <w:spacing w:val="2"/>
        </w:rPr>
        <w:t>или</w:t>
      </w:r>
      <w:proofErr w:type="spellEnd"/>
      <w:r w:rsidRPr="00922A73">
        <w:rPr>
          <w:rFonts w:eastAsia="Arial"/>
          <w:i/>
          <w:color w:val="auto"/>
          <w:spacing w:val="2"/>
        </w:rPr>
        <w:t xml:space="preserve"> </w:t>
      </w:r>
      <w:r w:rsidRPr="00922A73">
        <w:rPr>
          <w:rFonts w:eastAsia="Arial"/>
          <w:i/>
          <w:color w:val="auto"/>
          <w:spacing w:val="2"/>
          <w:lang w:val="sr-Cyrl-RS"/>
        </w:rPr>
        <w:t>одговарајуће</w:t>
      </w:r>
    </w:p>
    <w:p w14:paraId="2A32F35E" w14:textId="77777777" w:rsidR="00AF4342" w:rsidRPr="000715CB" w:rsidRDefault="00AF4342" w:rsidP="00AF4342">
      <w:pPr>
        <w:jc w:val="both"/>
      </w:pPr>
      <w:r>
        <w:rPr>
          <w:rFonts w:eastAsia="Arial"/>
          <w:color w:val="auto"/>
          <w:spacing w:val="2"/>
          <w:lang w:val="sr-Cyrl-RS"/>
        </w:rPr>
        <w:t xml:space="preserve">Понуђач је у обавези да уз понуду достави </w:t>
      </w:r>
      <w:r>
        <w:rPr>
          <w:rFonts w:eastAsia="Arial"/>
          <w:noProof/>
          <w:spacing w:val="2"/>
          <w:lang w:val="sr-Cyrl-RS"/>
        </w:rPr>
        <w:t xml:space="preserve">важећи </w:t>
      </w:r>
      <w:r>
        <w:rPr>
          <w:rFonts w:eastAsia="Arial"/>
          <w:noProof/>
          <w:spacing w:val="2"/>
        </w:rPr>
        <w:t>сертификат</w:t>
      </w:r>
      <w:r w:rsidRPr="006D2ED7">
        <w:rPr>
          <w:rFonts w:eastAsia="Arial"/>
          <w:noProof/>
          <w:spacing w:val="2"/>
        </w:rPr>
        <w:t xml:space="preserve"> </w:t>
      </w:r>
      <w:r>
        <w:rPr>
          <w:rFonts w:eastAsia="Arial"/>
          <w:noProof/>
          <w:spacing w:val="2"/>
          <w:lang w:val="sr-Cyrl-RS"/>
        </w:rPr>
        <w:t xml:space="preserve">за </w:t>
      </w:r>
      <w:r>
        <w:rPr>
          <w:rFonts w:eastAsia="Arial"/>
          <w:noProof/>
          <w:spacing w:val="2"/>
        </w:rPr>
        <w:t>електромагнетну</w:t>
      </w:r>
      <w:r w:rsidRPr="006D2ED7">
        <w:rPr>
          <w:rFonts w:eastAsia="Arial"/>
          <w:noProof/>
          <w:spacing w:val="2"/>
        </w:rPr>
        <w:t xml:space="preserve"> </w:t>
      </w:r>
      <w:r>
        <w:rPr>
          <w:rFonts w:eastAsia="Arial"/>
          <w:noProof/>
          <w:spacing w:val="2"/>
        </w:rPr>
        <w:t>компатибилност</w:t>
      </w:r>
      <w:r w:rsidRPr="006D2ED7">
        <w:rPr>
          <w:rFonts w:eastAsia="Arial"/>
          <w:noProof/>
          <w:spacing w:val="2"/>
        </w:rPr>
        <w:t xml:space="preserve"> </w:t>
      </w:r>
      <w:r>
        <w:rPr>
          <w:rFonts w:eastAsia="Arial"/>
          <w:noProof/>
          <w:spacing w:val="2"/>
        </w:rPr>
        <w:t>за</w:t>
      </w:r>
      <w:r w:rsidRPr="006D2ED7">
        <w:rPr>
          <w:rFonts w:eastAsia="Arial"/>
          <w:noProof/>
          <w:spacing w:val="2"/>
        </w:rPr>
        <w:t xml:space="preserve"> </w:t>
      </w:r>
      <w:r>
        <w:rPr>
          <w:rFonts w:eastAsia="Arial"/>
          <w:noProof/>
          <w:spacing w:val="2"/>
        </w:rPr>
        <w:t>електро</w:t>
      </w:r>
      <w:r w:rsidRPr="006D2ED7">
        <w:rPr>
          <w:rFonts w:eastAsia="Arial"/>
          <w:noProof/>
          <w:spacing w:val="2"/>
        </w:rPr>
        <w:t xml:space="preserve"> </w:t>
      </w:r>
      <w:r>
        <w:rPr>
          <w:rFonts w:eastAsia="Arial"/>
          <w:noProof/>
          <w:spacing w:val="2"/>
        </w:rPr>
        <w:t>покретне</w:t>
      </w:r>
      <w:r w:rsidRPr="006D2ED7">
        <w:rPr>
          <w:rFonts w:eastAsia="Arial"/>
          <w:noProof/>
          <w:spacing w:val="2"/>
        </w:rPr>
        <w:t xml:space="preserve"> </w:t>
      </w:r>
      <w:r>
        <w:rPr>
          <w:rFonts w:eastAsia="Arial"/>
          <w:noProof/>
          <w:spacing w:val="2"/>
        </w:rPr>
        <w:t>полице</w:t>
      </w:r>
      <w:r w:rsidRPr="006D2ED7">
        <w:rPr>
          <w:rFonts w:eastAsia="Arial"/>
          <w:noProof/>
          <w:spacing w:val="2"/>
        </w:rPr>
        <w:t xml:space="preserve"> </w:t>
      </w:r>
      <w:r>
        <w:rPr>
          <w:rFonts w:eastAsia="Arial"/>
          <w:noProof/>
          <w:spacing w:val="2"/>
        </w:rPr>
        <w:t>ЕМЦ</w:t>
      </w:r>
      <w:r w:rsidRPr="006D2ED7">
        <w:rPr>
          <w:rFonts w:eastAsia="Arial"/>
          <w:noProof/>
          <w:spacing w:val="2"/>
        </w:rPr>
        <w:t xml:space="preserve">, </w:t>
      </w:r>
      <w:r>
        <w:rPr>
          <w:rFonts w:eastAsia="Arial"/>
          <w:noProof/>
          <w:spacing w:val="2"/>
        </w:rPr>
        <w:t>као</w:t>
      </w:r>
      <w:r w:rsidRPr="006D2ED7">
        <w:rPr>
          <w:rFonts w:eastAsia="Arial"/>
          <w:noProof/>
          <w:spacing w:val="2"/>
        </w:rPr>
        <w:t xml:space="preserve"> </w:t>
      </w:r>
      <w:r>
        <w:rPr>
          <w:rFonts w:eastAsia="Arial"/>
          <w:noProof/>
          <w:spacing w:val="2"/>
        </w:rPr>
        <w:t>и</w:t>
      </w:r>
      <w:r w:rsidRPr="006D2ED7">
        <w:rPr>
          <w:rFonts w:eastAsia="Arial"/>
          <w:noProof/>
          <w:spacing w:val="2"/>
        </w:rPr>
        <w:t xml:space="preserve"> </w:t>
      </w:r>
      <w:r>
        <w:rPr>
          <w:rFonts w:eastAsia="Arial"/>
          <w:noProof/>
          <w:spacing w:val="2"/>
        </w:rPr>
        <w:t>сертификат</w:t>
      </w:r>
      <w:r w:rsidRPr="006D2ED7">
        <w:rPr>
          <w:rFonts w:eastAsia="Arial"/>
          <w:noProof/>
          <w:spacing w:val="2"/>
        </w:rPr>
        <w:t xml:space="preserve"> </w:t>
      </w:r>
      <w:r>
        <w:rPr>
          <w:rFonts w:eastAsia="Arial"/>
          <w:noProof/>
          <w:spacing w:val="2"/>
        </w:rPr>
        <w:t>ИЕЦ</w:t>
      </w:r>
      <w:r w:rsidRPr="006D2ED7">
        <w:rPr>
          <w:rFonts w:eastAsia="Arial"/>
          <w:noProof/>
          <w:spacing w:val="2"/>
        </w:rPr>
        <w:t>.</w:t>
      </w:r>
    </w:p>
    <w:p w14:paraId="7FAF2E11" w14:textId="77777777" w:rsidR="00AF4342" w:rsidRPr="00320637" w:rsidRDefault="00AF4342" w:rsidP="00AF4342">
      <w:pPr>
        <w:jc w:val="both"/>
        <w:rPr>
          <w:color w:val="auto"/>
        </w:rPr>
      </w:pPr>
      <w:proofErr w:type="spellStart"/>
      <w:r w:rsidRPr="00320637">
        <w:rPr>
          <w:color w:val="auto"/>
        </w:rPr>
        <w:t>Понуђач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са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којим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буде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закључен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уговор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је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дужан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да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наручиоцу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достави</w:t>
      </w:r>
      <w:proofErr w:type="spellEnd"/>
      <w:r w:rsidRPr="00320637">
        <w:rPr>
          <w:color w:val="auto"/>
        </w:rPr>
        <w:t xml:space="preserve"> и </w:t>
      </w:r>
      <w:proofErr w:type="spellStart"/>
      <w:r w:rsidRPr="00320637">
        <w:rPr>
          <w:color w:val="auto"/>
        </w:rPr>
        <w:t>узорке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предметних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добара</w:t>
      </w:r>
      <w:proofErr w:type="spellEnd"/>
      <w:r w:rsidRPr="00320637">
        <w:rPr>
          <w:color w:val="auto"/>
        </w:rPr>
        <w:t xml:space="preserve"> и </w:t>
      </w:r>
      <w:proofErr w:type="spellStart"/>
      <w:r w:rsidRPr="00320637">
        <w:rPr>
          <w:color w:val="auto"/>
        </w:rPr>
        <w:t>материјала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као</w:t>
      </w:r>
      <w:proofErr w:type="spellEnd"/>
      <w:r w:rsidRPr="00320637">
        <w:rPr>
          <w:color w:val="auto"/>
        </w:rPr>
        <w:t xml:space="preserve"> и </w:t>
      </w:r>
      <w:proofErr w:type="spellStart"/>
      <w:r w:rsidRPr="00320637">
        <w:rPr>
          <w:color w:val="auto"/>
        </w:rPr>
        <w:t>да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процес</w:t>
      </w:r>
      <w:proofErr w:type="spellEnd"/>
      <w:r w:rsidRPr="00320637">
        <w:rPr>
          <w:color w:val="auto"/>
        </w:rPr>
        <w:t xml:space="preserve"> </w:t>
      </w:r>
      <w:proofErr w:type="spellStart"/>
      <w:proofErr w:type="gramStart"/>
      <w:r w:rsidRPr="00320637">
        <w:rPr>
          <w:color w:val="auto"/>
        </w:rPr>
        <w:t>монтаже</w:t>
      </w:r>
      <w:proofErr w:type="spellEnd"/>
      <w:r w:rsidRPr="00320637">
        <w:rPr>
          <w:color w:val="auto"/>
        </w:rPr>
        <w:t xml:space="preserve">  </w:t>
      </w:r>
      <w:proofErr w:type="spellStart"/>
      <w:r w:rsidRPr="00320637">
        <w:rPr>
          <w:color w:val="auto"/>
        </w:rPr>
        <w:t>организује</w:t>
      </w:r>
      <w:proofErr w:type="spellEnd"/>
      <w:proofErr w:type="gramEnd"/>
      <w:r w:rsidRPr="00320637">
        <w:rPr>
          <w:color w:val="auto"/>
        </w:rPr>
        <w:t xml:space="preserve"> у </w:t>
      </w:r>
      <w:proofErr w:type="spellStart"/>
      <w:r w:rsidRPr="00320637">
        <w:rPr>
          <w:color w:val="auto"/>
        </w:rPr>
        <w:t>договору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са</w:t>
      </w:r>
      <w:proofErr w:type="spellEnd"/>
      <w:r w:rsidRPr="00320637">
        <w:rPr>
          <w:color w:val="auto"/>
        </w:rPr>
        <w:t xml:space="preserve"> н</w:t>
      </w:r>
      <w:r>
        <w:rPr>
          <w:color w:val="auto"/>
          <w:lang w:val="sr-Cyrl-RS"/>
        </w:rPr>
        <w:t>а</w:t>
      </w:r>
      <w:proofErr w:type="spellStart"/>
      <w:r w:rsidRPr="00320637">
        <w:rPr>
          <w:color w:val="auto"/>
        </w:rPr>
        <w:t>ручиоцем</w:t>
      </w:r>
      <w:proofErr w:type="spellEnd"/>
      <w:r w:rsidRPr="00320637">
        <w:rPr>
          <w:color w:val="auto"/>
        </w:rPr>
        <w:t>.</w:t>
      </w:r>
    </w:p>
    <w:p w14:paraId="7E8748F8" w14:textId="77777777" w:rsidR="00AF4342" w:rsidRPr="00320637" w:rsidRDefault="00AF4342" w:rsidP="00AF4342">
      <w:pPr>
        <w:ind w:firstLine="720"/>
        <w:jc w:val="both"/>
        <w:rPr>
          <w:iCs/>
          <w:color w:val="auto"/>
        </w:rPr>
      </w:pPr>
      <w:proofErr w:type="spellStart"/>
      <w:r w:rsidRPr="00320637">
        <w:rPr>
          <w:color w:val="auto"/>
        </w:rPr>
        <w:t>Квалитативну</w:t>
      </w:r>
      <w:proofErr w:type="spellEnd"/>
      <w:r w:rsidRPr="00320637">
        <w:rPr>
          <w:color w:val="auto"/>
        </w:rPr>
        <w:t xml:space="preserve"> и </w:t>
      </w:r>
      <w:proofErr w:type="spellStart"/>
      <w:r w:rsidRPr="00320637">
        <w:rPr>
          <w:color w:val="auto"/>
        </w:rPr>
        <w:t>квантитативну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контролу</w:t>
      </w:r>
      <w:proofErr w:type="spellEnd"/>
      <w:r w:rsidRPr="00320637">
        <w:rPr>
          <w:color w:val="auto"/>
        </w:rPr>
        <w:t xml:space="preserve"> и </w:t>
      </w:r>
      <w:proofErr w:type="spellStart"/>
      <w:r w:rsidRPr="00320637">
        <w:rPr>
          <w:color w:val="auto"/>
        </w:rPr>
        <w:t>примопредају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предметних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добара</w:t>
      </w:r>
      <w:proofErr w:type="spellEnd"/>
      <w:r w:rsidRPr="00320637">
        <w:rPr>
          <w:color w:val="auto"/>
        </w:rPr>
        <w:t xml:space="preserve"> и </w:t>
      </w:r>
      <w:proofErr w:type="spellStart"/>
      <w:r w:rsidRPr="00320637">
        <w:rPr>
          <w:color w:val="auto"/>
        </w:rPr>
        <w:t>пратеће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документације</w:t>
      </w:r>
      <w:proofErr w:type="spellEnd"/>
      <w:r w:rsidRPr="00320637">
        <w:rPr>
          <w:color w:val="auto"/>
        </w:rPr>
        <w:t xml:space="preserve"> (</w:t>
      </w:r>
      <w:proofErr w:type="spellStart"/>
      <w:r w:rsidRPr="00320637">
        <w:rPr>
          <w:color w:val="auto"/>
        </w:rPr>
        <w:t>атеста</w:t>
      </w:r>
      <w:proofErr w:type="spellEnd"/>
      <w:r w:rsidRPr="00320637">
        <w:rPr>
          <w:color w:val="auto"/>
        </w:rPr>
        <w:t xml:space="preserve"> </w:t>
      </w:r>
      <w:proofErr w:type="gramStart"/>
      <w:r w:rsidRPr="00320637">
        <w:rPr>
          <w:color w:val="auto"/>
        </w:rPr>
        <w:t xml:space="preserve">и  </w:t>
      </w:r>
      <w:proofErr w:type="spellStart"/>
      <w:r w:rsidRPr="00320637">
        <w:rPr>
          <w:color w:val="auto"/>
        </w:rPr>
        <w:t>сл</w:t>
      </w:r>
      <w:proofErr w:type="spellEnd"/>
      <w:proofErr w:type="gramEnd"/>
      <w:r w:rsidRPr="00320637">
        <w:rPr>
          <w:color w:val="auto"/>
        </w:rPr>
        <w:t xml:space="preserve">. и </w:t>
      </w:r>
      <w:proofErr w:type="spellStart"/>
      <w:r w:rsidRPr="00320637">
        <w:rPr>
          <w:color w:val="auto"/>
        </w:rPr>
        <w:t>друге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документације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од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важности</w:t>
      </w:r>
      <w:proofErr w:type="spellEnd"/>
      <w:r w:rsidRPr="00320637">
        <w:rPr>
          <w:color w:val="auto"/>
        </w:rPr>
        <w:t xml:space="preserve">), </w:t>
      </w:r>
      <w:proofErr w:type="spellStart"/>
      <w:r w:rsidRPr="00320637">
        <w:rPr>
          <w:color w:val="auto"/>
        </w:rPr>
        <w:t>вршиће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представници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Наручиоца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уз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присуство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представника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Добављача</w:t>
      </w:r>
      <w:proofErr w:type="spellEnd"/>
      <w:r w:rsidRPr="00320637">
        <w:rPr>
          <w:color w:val="auto"/>
        </w:rPr>
        <w:t xml:space="preserve">, о </w:t>
      </w:r>
      <w:proofErr w:type="spellStart"/>
      <w:r w:rsidRPr="00320637">
        <w:rPr>
          <w:color w:val="auto"/>
        </w:rPr>
        <w:t>чему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ће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се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сачинити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Записник</w:t>
      </w:r>
      <w:proofErr w:type="spellEnd"/>
      <w:r w:rsidRPr="00320637">
        <w:rPr>
          <w:color w:val="auto"/>
        </w:rPr>
        <w:t xml:space="preserve"> о </w:t>
      </w:r>
      <w:proofErr w:type="spellStart"/>
      <w:r w:rsidRPr="00320637">
        <w:rPr>
          <w:color w:val="auto"/>
        </w:rPr>
        <w:t>примопредаји</w:t>
      </w:r>
      <w:proofErr w:type="spellEnd"/>
      <w:r w:rsidRPr="00320637">
        <w:rPr>
          <w:color w:val="auto"/>
        </w:rPr>
        <w:t xml:space="preserve">, </w:t>
      </w:r>
      <w:proofErr w:type="spellStart"/>
      <w:r w:rsidRPr="00320637">
        <w:rPr>
          <w:color w:val="auto"/>
        </w:rPr>
        <w:t>који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потписују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представници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обе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уговорне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стране</w:t>
      </w:r>
      <w:proofErr w:type="spellEnd"/>
      <w:r w:rsidRPr="00320637">
        <w:rPr>
          <w:color w:val="auto"/>
        </w:rPr>
        <w:t xml:space="preserve"> и </w:t>
      </w:r>
      <w:proofErr w:type="spellStart"/>
      <w:r w:rsidRPr="00320637">
        <w:rPr>
          <w:color w:val="auto"/>
        </w:rPr>
        <w:t>који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представља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основ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за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плаћање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за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испоручена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предметна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добра</w:t>
      </w:r>
      <w:proofErr w:type="spellEnd"/>
      <w:r w:rsidRPr="00320637">
        <w:rPr>
          <w:color w:val="auto"/>
        </w:rPr>
        <w:t>.</w:t>
      </w:r>
    </w:p>
    <w:p w14:paraId="2707499B" w14:textId="77777777" w:rsidR="00AF4342" w:rsidRPr="00320637" w:rsidRDefault="00AF4342" w:rsidP="00AF4342">
      <w:pPr>
        <w:ind w:firstLine="720"/>
        <w:jc w:val="both"/>
        <w:rPr>
          <w:bCs/>
          <w:iCs/>
          <w:color w:val="auto"/>
        </w:rPr>
      </w:pPr>
      <w:proofErr w:type="spellStart"/>
      <w:proofErr w:type="gramStart"/>
      <w:r w:rsidRPr="00320637">
        <w:rPr>
          <w:iCs/>
          <w:color w:val="auto"/>
        </w:rPr>
        <w:t>Уколико</w:t>
      </w:r>
      <w:proofErr w:type="spellEnd"/>
      <w:r w:rsidRPr="00320637">
        <w:rPr>
          <w:iCs/>
          <w:color w:val="auto"/>
        </w:rPr>
        <w:t xml:space="preserve"> </w:t>
      </w:r>
      <w:proofErr w:type="spellStart"/>
      <w:r w:rsidRPr="00320637">
        <w:rPr>
          <w:iCs/>
          <w:color w:val="auto"/>
        </w:rPr>
        <w:t>се</w:t>
      </w:r>
      <w:proofErr w:type="spellEnd"/>
      <w:r w:rsidRPr="00320637">
        <w:rPr>
          <w:iCs/>
          <w:color w:val="auto"/>
        </w:rPr>
        <w:t xml:space="preserve"> </w:t>
      </w:r>
      <w:proofErr w:type="spellStart"/>
      <w:r w:rsidRPr="00320637">
        <w:rPr>
          <w:iCs/>
          <w:color w:val="auto"/>
        </w:rPr>
        <w:t>приликом</w:t>
      </w:r>
      <w:proofErr w:type="spellEnd"/>
      <w:r w:rsidRPr="00320637">
        <w:rPr>
          <w:iCs/>
          <w:color w:val="auto"/>
        </w:rPr>
        <w:t xml:space="preserve"> </w:t>
      </w:r>
      <w:proofErr w:type="spellStart"/>
      <w:r w:rsidRPr="00320637">
        <w:rPr>
          <w:iCs/>
          <w:color w:val="auto"/>
        </w:rPr>
        <w:t>примопредаје</w:t>
      </w:r>
      <w:proofErr w:type="spellEnd"/>
      <w:r w:rsidRPr="00320637">
        <w:rPr>
          <w:iCs/>
          <w:color w:val="auto"/>
        </w:rPr>
        <w:t xml:space="preserve"> </w:t>
      </w:r>
      <w:proofErr w:type="spellStart"/>
      <w:r w:rsidRPr="00320637">
        <w:rPr>
          <w:color w:val="auto"/>
        </w:rPr>
        <w:t>предметних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добара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iCs/>
          <w:color w:val="auto"/>
        </w:rPr>
        <w:t>констатују</w:t>
      </w:r>
      <w:proofErr w:type="spellEnd"/>
      <w:r w:rsidRPr="00320637">
        <w:rPr>
          <w:iCs/>
          <w:color w:val="auto"/>
        </w:rPr>
        <w:t xml:space="preserve"> </w:t>
      </w:r>
      <w:proofErr w:type="spellStart"/>
      <w:r w:rsidRPr="00320637">
        <w:rPr>
          <w:iCs/>
          <w:color w:val="auto"/>
        </w:rPr>
        <w:t>недостаци</w:t>
      </w:r>
      <w:proofErr w:type="spellEnd"/>
      <w:r w:rsidRPr="00320637">
        <w:rPr>
          <w:iCs/>
          <w:color w:val="auto"/>
        </w:rPr>
        <w:t xml:space="preserve">, </w:t>
      </w:r>
      <w:proofErr w:type="spellStart"/>
      <w:r w:rsidRPr="00320637">
        <w:rPr>
          <w:bCs/>
          <w:iCs/>
          <w:color w:val="auto"/>
        </w:rPr>
        <w:t>Добављач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iCs/>
          <w:color w:val="auto"/>
        </w:rPr>
        <w:t>је</w:t>
      </w:r>
      <w:proofErr w:type="spellEnd"/>
      <w:r w:rsidRPr="00320637">
        <w:rPr>
          <w:iCs/>
          <w:color w:val="auto"/>
        </w:rPr>
        <w:t xml:space="preserve"> </w:t>
      </w:r>
      <w:proofErr w:type="spellStart"/>
      <w:r w:rsidRPr="00320637">
        <w:rPr>
          <w:iCs/>
          <w:color w:val="auto"/>
        </w:rPr>
        <w:t>дужан</w:t>
      </w:r>
      <w:proofErr w:type="spellEnd"/>
      <w:r w:rsidRPr="00320637">
        <w:rPr>
          <w:iCs/>
          <w:color w:val="auto"/>
        </w:rPr>
        <w:t xml:space="preserve"> </w:t>
      </w:r>
      <w:proofErr w:type="spellStart"/>
      <w:r w:rsidRPr="00320637">
        <w:rPr>
          <w:iCs/>
          <w:color w:val="auto"/>
        </w:rPr>
        <w:t>да</w:t>
      </w:r>
      <w:proofErr w:type="spellEnd"/>
      <w:r w:rsidRPr="00320637">
        <w:rPr>
          <w:iCs/>
          <w:color w:val="auto"/>
        </w:rPr>
        <w:t xml:space="preserve"> </w:t>
      </w:r>
      <w:proofErr w:type="spellStart"/>
      <w:r w:rsidRPr="00320637">
        <w:rPr>
          <w:iCs/>
          <w:color w:val="auto"/>
        </w:rPr>
        <w:t>их</w:t>
      </w:r>
      <w:proofErr w:type="spellEnd"/>
      <w:r w:rsidRPr="00320637">
        <w:rPr>
          <w:iCs/>
          <w:color w:val="auto"/>
        </w:rPr>
        <w:t xml:space="preserve"> </w:t>
      </w:r>
      <w:proofErr w:type="spellStart"/>
      <w:r w:rsidRPr="00320637">
        <w:rPr>
          <w:iCs/>
          <w:color w:val="auto"/>
        </w:rPr>
        <w:t>отклони</w:t>
      </w:r>
      <w:proofErr w:type="spellEnd"/>
      <w:r w:rsidRPr="00320637">
        <w:rPr>
          <w:iCs/>
          <w:color w:val="auto"/>
        </w:rPr>
        <w:t xml:space="preserve"> у </w:t>
      </w:r>
      <w:proofErr w:type="spellStart"/>
      <w:r w:rsidRPr="00320637">
        <w:rPr>
          <w:bCs/>
          <w:iCs/>
          <w:color w:val="auto"/>
        </w:rPr>
        <w:t>остављеном</w:t>
      </w:r>
      <w:proofErr w:type="spellEnd"/>
      <w:r w:rsidRPr="00320637">
        <w:rPr>
          <w:bCs/>
          <w:iCs/>
          <w:color w:val="auto"/>
        </w:rPr>
        <w:t xml:space="preserve"> </w:t>
      </w:r>
      <w:proofErr w:type="spellStart"/>
      <w:r w:rsidRPr="00320637">
        <w:rPr>
          <w:iCs/>
          <w:color w:val="auto"/>
        </w:rPr>
        <w:t>року</w:t>
      </w:r>
      <w:proofErr w:type="spellEnd"/>
      <w:r w:rsidRPr="00320637">
        <w:rPr>
          <w:color w:val="auto"/>
        </w:rPr>
        <w:t xml:space="preserve">, о </w:t>
      </w:r>
      <w:proofErr w:type="spellStart"/>
      <w:r w:rsidRPr="00320637">
        <w:rPr>
          <w:color w:val="auto"/>
        </w:rPr>
        <w:t>чему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ће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се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сачинити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Записник</w:t>
      </w:r>
      <w:proofErr w:type="spellEnd"/>
      <w:r w:rsidRPr="00320637">
        <w:rPr>
          <w:color w:val="auto"/>
        </w:rPr>
        <w:t xml:space="preserve">, </w:t>
      </w:r>
      <w:proofErr w:type="spellStart"/>
      <w:r w:rsidRPr="00320637">
        <w:rPr>
          <w:color w:val="auto"/>
        </w:rPr>
        <w:t>који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потписују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представници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обе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уговорне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стране</w:t>
      </w:r>
      <w:proofErr w:type="spellEnd"/>
      <w:r w:rsidRPr="00320637">
        <w:rPr>
          <w:iCs/>
          <w:color w:val="auto"/>
        </w:rPr>
        <w:t>.</w:t>
      </w:r>
      <w:proofErr w:type="gramEnd"/>
    </w:p>
    <w:p w14:paraId="5D9F8E5B" w14:textId="77777777" w:rsidR="00AF4342" w:rsidRDefault="00AF4342" w:rsidP="00AF4342">
      <w:pPr>
        <w:pStyle w:val="Header"/>
        <w:ind w:firstLine="720"/>
        <w:jc w:val="both"/>
        <w:rPr>
          <w:bCs/>
          <w:iCs/>
          <w:color w:val="auto"/>
          <w:lang w:val="sr-Cyrl-RS"/>
        </w:rPr>
      </w:pPr>
      <w:proofErr w:type="spellStart"/>
      <w:proofErr w:type="gramStart"/>
      <w:r w:rsidRPr="00320637">
        <w:rPr>
          <w:bCs/>
          <w:iCs/>
          <w:color w:val="auto"/>
        </w:rPr>
        <w:t>Сматра</w:t>
      </w:r>
      <w:proofErr w:type="spellEnd"/>
      <w:r w:rsidRPr="00320637">
        <w:rPr>
          <w:bCs/>
          <w:iCs/>
          <w:color w:val="auto"/>
        </w:rPr>
        <w:t xml:space="preserve"> </w:t>
      </w:r>
      <w:proofErr w:type="spellStart"/>
      <w:r w:rsidRPr="00320637">
        <w:rPr>
          <w:bCs/>
          <w:iCs/>
          <w:color w:val="auto"/>
        </w:rPr>
        <w:t>се</w:t>
      </w:r>
      <w:proofErr w:type="spellEnd"/>
      <w:r w:rsidRPr="00320637">
        <w:rPr>
          <w:bCs/>
          <w:iCs/>
          <w:color w:val="auto"/>
        </w:rPr>
        <w:t xml:space="preserve"> </w:t>
      </w:r>
      <w:proofErr w:type="spellStart"/>
      <w:r w:rsidRPr="00320637">
        <w:rPr>
          <w:bCs/>
          <w:iCs/>
          <w:color w:val="auto"/>
        </w:rPr>
        <w:t>да</w:t>
      </w:r>
      <w:proofErr w:type="spellEnd"/>
      <w:r w:rsidRPr="00320637">
        <w:rPr>
          <w:bCs/>
          <w:iCs/>
          <w:color w:val="auto"/>
        </w:rPr>
        <w:t xml:space="preserve"> </w:t>
      </w:r>
      <w:proofErr w:type="spellStart"/>
      <w:r w:rsidRPr="00320637">
        <w:rPr>
          <w:bCs/>
          <w:iCs/>
          <w:color w:val="auto"/>
        </w:rPr>
        <w:t>је</w:t>
      </w:r>
      <w:proofErr w:type="spellEnd"/>
      <w:r w:rsidRPr="00320637">
        <w:rPr>
          <w:bCs/>
          <w:iCs/>
          <w:color w:val="auto"/>
        </w:rPr>
        <w:t xml:space="preserve"> </w:t>
      </w:r>
      <w:proofErr w:type="spellStart"/>
      <w:r w:rsidRPr="00320637">
        <w:rPr>
          <w:bCs/>
          <w:iCs/>
          <w:color w:val="auto"/>
        </w:rPr>
        <w:t>примопредаја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предметних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добара</w:t>
      </w:r>
      <w:proofErr w:type="spellEnd"/>
      <w:r w:rsidRPr="00320637">
        <w:rPr>
          <w:color w:val="auto"/>
        </w:rPr>
        <w:t xml:space="preserve"> </w:t>
      </w:r>
      <w:proofErr w:type="spellStart"/>
      <w:r w:rsidRPr="00320637">
        <w:rPr>
          <w:color w:val="auto"/>
        </w:rPr>
        <w:t>извршена</w:t>
      </w:r>
      <w:proofErr w:type="spellEnd"/>
      <w:r w:rsidRPr="00320637">
        <w:rPr>
          <w:bCs/>
          <w:iCs/>
          <w:color w:val="auto"/>
        </w:rPr>
        <w:t xml:space="preserve"> </w:t>
      </w:r>
      <w:proofErr w:type="spellStart"/>
      <w:r w:rsidRPr="00320637">
        <w:rPr>
          <w:bCs/>
          <w:iCs/>
          <w:color w:val="auto"/>
        </w:rPr>
        <w:t>када</w:t>
      </w:r>
      <w:proofErr w:type="spellEnd"/>
      <w:r w:rsidRPr="00320637">
        <w:rPr>
          <w:bCs/>
          <w:iCs/>
          <w:color w:val="auto"/>
        </w:rPr>
        <w:t xml:space="preserve"> </w:t>
      </w:r>
      <w:proofErr w:type="spellStart"/>
      <w:r w:rsidRPr="00320637">
        <w:rPr>
          <w:color w:val="auto"/>
        </w:rPr>
        <w:t>исте</w:t>
      </w:r>
      <w:proofErr w:type="spellEnd"/>
      <w:r w:rsidRPr="00320637">
        <w:rPr>
          <w:color w:val="auto"/>
        </w:rPr>
        <w:t xml:space="preserve">, </w:t>
      </w:r>
      <w:proofErr w:type="spellStart"/>
      <w:r w:rsidRPr="00320637">
        <w:rPr>
          <w:bCs/>
          <w:iCs/>
          <w:color w:val="auto"/>
        </w:rPr>
        <w:t>без</w:t>
      </w:r>
      <w:proofErr w:type="spellEnd"/>
      <w:r w:rsidRPr="00320637">
        <w:rPr>
          <w:bCs/>
          <w:iCs/>
          <w:color w:val="auto"/>
        </w:rPr>
        <w:t xml:space="preserve"> </w:t>
      </w:r>
      <w:proofErr w:type="spellStart"/>
      <w:r w:rsidRPr="00320637">
        <w:rPr>
          <w:bCs/>
          <w:iCs/>
          <w:color w:val="auto"/>
        </w:rPr>
        <w:t>примедби</w:t>
      </w:r>
      <w:proofErr w:type="spellEnd"/>
      <w:r w:rsidRPr="00320637">
        <w:rPr>
          <w:bCs/>
          <w:iCs/>
          <w:color w:val="auto"/>
        </w:rPr>
        <w:t xml:space="preserve">, </w:t>
      </w:r>
      <w:proofErr w:type="spellStart"/>
      <w:r w:rsidRPr="00320637">
        <w:rPr>
          <w:bCs/>
          <w:iCs/>
          <w:color w:val="auto"/>
        </w:rPr>
        <w:t>прими</w:t>
      </w:r>
      <w:proofErr w:type="spellEnd"/>
      <w:r w:rsidRPr="00320637">
        <w:rPr>
          <w:bCs/>
          <w:iCs/>
          <w:color w:val="auto"/>
        </w:rPr>
        <w:t xml:space="preserve"> </w:t>
      </w:r>
      <w:proofErr w:type="spellStart"/>
      <w:r w:rsidRPr="00320637">
        <w:rPr>
          <w:bCs/>
          <w:iCs/>
          <w:color w:val="auto"/>
        </w:rPr>
        <w:t>представник</w:t>
      </w:r>
      <w:proofErr w:type="spellEnd"/>
      <w:r w:rsidRPr="00320637">
        <w:rPr>
          <w:bCs/>
          <w:iCs/>
          <w:color w:val="auto"/>
        </w:rPr>
        <w:t xml:space="preserve"> </w:t>
      </w:r>
      <w:proofErr w:type="spellStart"/>
      <w:r w:rsidRPr="00320637">
        <w:rPr>
          <w:bCs/>
          <w:iCs/>
          <w:color w:val="auto"/>
        </w:rPr>
        <w:t>Наручиоца</w:t>
      </w:r>
      <w:proofErr w:type="spellEnd"/>
      <w:r w:rsidRPr="00320637">
        <w:rPr>
          <w:bCs/>
          <w:iCs/>
          <w:color w:val="auto"/>
        </w:rPr>
        <w:t>.</w:t>
      </w:r>
      <w:proofErr w:type="gramEnd"/>
    </w:p>
    <w:p w14:paraId="4D252B19" w14:textId="77777777" w:rsidR="00AF4342" w:rsidRPr="00F34B97" w:rsidRDefault="00AF4342" w:rsidP="00AF4342">
      <w:pPr>
        <w:pStyle w:val="Header"/>
        <w:ind w:firstLine="720"/>
        <w:jc w:val="center"/>
        <w:rPr>
          <w:b/>
          <w:color w:val="auto"/>
          <w:lang w:val="sr-Cyrl-RS"/>
        </w:rPr>
      </w:pPr>
      <w:r w:rsidRPr="00F34B97">
        <w:rPr>
          <w:b/>
          <w:color w:val="auto"/>
          <w:lang w:val="sr-Cyrl-RS"/>
        </w:rPr>
        <w:t>Списак потребне опреме</w:t>
      </w:r>
    </w:p>
    <w:p w14:paraId="25F34975" w14:textId="77777777" w:rsidR="00AF4342" w:rsidRPr="00855F14" w:rsidRDefault="00AF4342" w:rsidP="00AF4342">
      <w:pPr>
        <w:pStyle w:val="BodyText3"/>
        <w:spacing w:after="0"/>
        <w:jc w:val="both"/>
        <w:rPr>
          <w:color w:val="auto"/>
          <w:sz w:val="24"/>
          <w:szCs w:val="24"/>
          <w:highlight w:val="yellow"/>
          <w:u w:val="single"/>
          <w:lang w:val="sr-Cyrl-RS"/>
        </w:rPr>
      </w:pPr>
    </w:p>
    <w:tbl>
      <w:tblPr>
        <w:tblW w:w="10212" w:type="dxa"/>
        <w:jc w:val="center"/>
        <w:tblLayout w:type="fixed"/>
        <w:tblLook w:val="0000" w:firstRow="0" w:lastRow="0" w:firstColumn="0" w:lastColumn="0" w:noHBand="0" w:noVBand="0"/>
      </w:tblPr>
      <w:tblGrid>
        <w:gridCol w:w="1154"/>
        <w:gridCol w:w="6058"/>
        <w:gridCol w:w="1320"/>
        <w:gridCol w:w="1680"/>
      </w:tblGrid>
      <w:tr w:rsidR="00AF4342" w:rsidRPr="00855F14" w14:paraId="3A30FECF" w14:textId="77777777" w:rsidTr="000C3578">
        <w:trPr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5CC26" w14:textId="77777777" w:rsidR="00AF4342" w:rsidRPr="00AE1718" w:rsidRDefault="00AF4342" w:rsidP="000C35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Пози</w:t>
            </w:r>
            <w:r w:rsidRPr="00AE1718">
              <w:rPr>
                <w:b/>
                <w:bCs/>
                <w:i/>
                <w:iCs/>
                <w:sz w:val="22"/>
                <w:szCs w:val="22"/>
              </w:rPr>
              <w:t>ција</w:t>
            </w:r>
            <w:proofErr w:type="spellEnd"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57B96" w14:textId="77777777" w:rsidR="00AF4342" w:rsidRPr="00AE1718" w:rsidRDefault="00AF4342" w:rsidP="000C35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E1718">
              <w:rPr>
                <w:b/>
                <w:bCs/>
                <w:i/>
                <w:iCs/>
                <w:sz w:val="22"/>
                <w:szCs w:val="22"/>
              </w:rPr>
              <w:t>Опис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302A8" w14:textId="77777777" w:rsidR="00AF4342" w:rsidRPr="00AE1718" w:rsidRDefault="00AF4342" w:rsidP="000C35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E1718">
              <w:rPr>
                <w:b/>
                <w:bCs/>
                <w:i/>
                <w:iCs/>
                <w:sz w:val="22"/>
                <w:szCs w:val="22"/>
              </w:rPr>
              <w:t>Јед</w:t>
            </w:r>
            <w:proofErr w:type="spellEnd"/>
            <w:r w:rsidRPr="00AE1718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AE1718">
              <w:rPr>
                <w:b/>
                <w:bCs/>
                <w:i/>
                <w:iCs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D22E" w14:textId="77777777" w:rsidR="00AF4342" w:rsidRPr="00AE1718" w:rsidRDefault="00AF4342" w:rsidP="000C3578">
            <w:pPr>
              <w:jc w:val="center"/>
            </w:pPr>
            <w:proofErr w:type="spellStart"/>
            <w:r w:rsidRPr="00AE1718">
              <w:rPr>
                <w:b/>
                <w:bCs/>
                <w:i/>
                <w:iCs/>
                <w:sz w:val="22"/>
                <w:szCs w:val="22"/>
              </w:rPr>
              <w:t>Количина</w:t>
            </w:r>
            <w:proofErr w:type="spellEnd"/>
          </w:p>
        </w:tc>
      </w:tr>
      <w:tr w:rsidR="00AF4342" w:rsidRPr="00855F14" w14:paraId="17F071B5" w14:textId="77777777" w:rsidTr="000C3578">
        <w:trPr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04AC2BB6" w14:textId="77777777" w:rsidR="00AF4342" w:rsidRPr="00AE1718" w:rsidRDefault="00AF4342" w:rsidP="000C3578">
            <w:pPr>
              <w:rPr>
                <w:b/>
                <w:bCs/>
                <w:sz w:val="22"/>
                <w:szCs w:val="22"/>
              </w:rPr>
            </w:pPr>
            <w:r w:rsidRPr="00AE1718">
              <w:rPr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5C1596CB" w14:textId="77777777" w:rsidR="00AF4342" w:rsidRPr="00AE1718" w:rsidRDefault="00AF4342" w:rsidP="000C3578">
            <w:pPr>
              <w:jc w:val="both"/>
              <w:rPr>
                <w:sz w:val="22"/>
                <w:szCs w:val="22"/>
                <w:lang w:val="sr-Cyrl-RS"/>
              </w:rPr>
            </w:pPr>
            <w:r w:rsidRPr="00AE1718">
              <w:rPr>
                <w:b/>
                <w:bCs/>
                <w:sz w:val="22"/>
                <w:szCs w:val="22"/>
                <w:lang w:val="sr-Cyrl-RS"/>
              </w:rPr>
              <w:t>ФИКСНИ ПОЛИЧНИ РЕГАЛИ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46D3FF" w14:textId="77777777" w:rsidR="00AF4342" w:rsidRPr="00AE1718" w:rsidRDefault="00AF4342" w:rsidP="000C3578">
            <w:pPr>
              <w:jc w:val="center"/>
              <w:rPr>
                <w:sz w:val="22"/>
                <w:szCs w:val="22"/>
              </w:rPr>
            </w:pPr>
            <w:r w:rsidRPr="00AE1718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3FA6D8" w14:textId="77777777" w:rsidR="00AF4342" w:rsidRPr="00AE1718" w:rsidRDefault="00AF4342" w:rsidP="000C357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AE1718">
              <w:rPr>
                <w:sz w:val="22"/>
                <w:szCs w:val="22"/>
              </w:rPr>
              <w:t> </w:t>
            </w:r>
          </w:p>
        </w:tc>
      </w:tr>
      <w:tr w:rsidR="00AF4342" w:rsidRPr="00855F14" w14:paraId="19122486" w14:textId="77777777" w:rsidTr="000C3578">
        <w:trPr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6D9EF" w14:textId="77777777" w:rsidR="00AF4342" w:rsidRPr="00AE1718" w:rsidRDefault="00AF4342" w:rsidP="000C3578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AE1718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2393F7" w14:textId="77777777" w:rsidR="00AF4342" w:rsidRPr="00F11C5A" w:rsidRDefault="00AF4342" w:rsidP="000C3578">
            <w:pPr>
              <w:jc w:val="both"/>
              <w:rPr>
                <w:color w:val="auto"/>
                <w:sz w:val="22"/>
                <w:szCs w:val="22"/>
                <w:lang w:val="sr-Cyrl-RS"/>
              </w:rPr>
            </w:pPr>
            <w:r w:rsidRPr="00AE1718">
              <w:rPr>
                <w:rFonts w:eastAsia="Times New Roman"/>
                <w:color w:val="auto"/>
                <w:sz w:val="22"/>
                <w:szCs w:val="22"/>
              </w:rPr>
              <w:t xml:space="preserve">– </w:t>
            </w:r>
            <w:proofErr w:type="spellStart"/>
            <w:r w:rsidRPr="00AE1718">
              <w:rPr>
                <w:color w:val="auto"/>
                <w:sz w:val="22"/>
                <w:szCs w:val="22"/>
              </w:rPr>
              <w:t>полица</w:t>
            </w:r>
            <w:proofErr w:type="spellEnd"/>
            <w:r w:rsidRPr="00AE1718">
              <w:rPr>
                <w:color w:val="auto"/>
                <w:sz w:val="22"/>
                <w:szCs w:val="22"/>
              </w:rPr>
              <w:t xml:space="preserve"> </w:t>
            </w:r>
            <w:r w:rsidRPr="00AE1718">
              <w:rPr>
                <w:color w:val="auto"/>
                <w:sz w:val="22"/>
                <w:szCs w:val="22"/>
                <w:lang w:val="sr-Cyrl-RS"/>
              </w:rPr>
              <w:t>Ф</w:t>
            </w:r>
            <w:r w:rsidRPr="00AE1718">
              <w:rPr>
                <w:color w:val="auto"/>
                <w:sz w:val="22"/>
                <w:szCs w:val="22"/>
              </w:rPr>
              <w:t xml:space="preserve">1, </w:t>
            </w:r>
            <w:proofErr w:type="spellStart"/>
            <w:r w:rsidRPr="00AE1718">
              <w:rPr>
                <w:color w:val="auto"/>
                <w:sz w:val="22"/>
                <w:szCs w:val="22"/>
              </w:rPr>
              <w:t>дим</w:t>
            </w:r>
            <w:proofErr w:type="spellEnd"/>
            <w:r w:rsidRPr="00AE1718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  <w:lang w:val="sr-Cyrl-RS"/>
              </w:rPr>
              <w:t>2896</w:t>
            </w:r>
            <w:r w:rsidRPr="00AE1718">
              <w:rPr>
                <w:color w:val="auto"/>
                <w:sz w:val="22"/>
                <w:szCs w:val="22"/>
              </w:rPr>
              <w:t>х</w:t>
            </w:r>
            <w:r>
              <w:rPr>
                <w:color w:val="auto"/>
                <w:sz w:val="22"/>
                <w:szCs w:val="22"/>
                <w:lang w:val="sr-Cyrl-RS"/>
              </w:rPr>
              <w:t>7040</w:t>
            </w:r>
            <w:r w:rsidRPr="00AE1718">
              <w:rPr>
                <w:color w:val="auto"/>
                <w:sz w:val="22"/>
                <w:szCs w:val="22"/>
              </w:rPr>
              <w:t>х</w:t>
            </w:r>
            <w:r>
              <w:rPr>
                <w:color w:val="auto"/>
                <w:sz w:val="22"/>
                <w:szCs w:val="22"/>
                <w:lang w:val="sr-Cyrl-RS"/>
              </w:rPr>
              <w:t>400</w:t>
            </w:r>
            <w:r w:rsidRPr="00AE1718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  <w:lang w:val="sr-Cyrl-RS"/>
              </w:rPr>
              <w:t>мм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F06B89" w14:textId="77777777" w:rsidR="00AF4342" w:rsidRPr="00AE1718" w:rsidRDefault="00AF4342" w:rsidP="000C3578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AE1718">
              <w:rPr>
                <w:color w:val="auto"/>
                <w:sz w:val="22"/>
                <w:szCs w:val="22"/>
              </w:rPr>
              <w:t>ком</w:t>
            </w:r>
            <w:proofErr w:type="spellEnd"/>
            <w:proofErr w:type="gramEnd"/>
            <w:r w:rsidRPr="00AE1718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238A" w14:textId="77777777" w:rsidR="00AF4342" w:rsidRPr="00AE1718" w:rsidRDefault="00AF4342" w:rsidP="000C3578">
            <w:pPr>
              <w:jc w:val="center"/>
              <w:rPr>
                <w:bCs/>
                <w:iCs/>
                <w:color w:val="auto"/>
                <w:sz w:val="22"/>
                <w:szCs w:val="22"/>
                <w:lang w:val="sr-Cyrl-RS"/>
              </w:rPr>
            </w:pPr>
            <w:r>
              <w:rPr>
                <w:bCs/>
                <w:iCs/>
                <w:color w:val="auto"/>
                <w:sz w:val="22"/>
                <w:szCs w:val="22"/>
                <w:lang w:val="sr-Cyrl-RS"/>
              </w:rPr>
              <w:t>2</w:t>
            </w:r>
          </w:p>
        </w:tc>
      </w:tr>
      <w:tr w:rsidR="00AF4342" w:rsidRPr="00855F14" w14:paraId="2ABADB8D" w14:textId="77777777" w:rsidTr="000C3578">
        <w:trPr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680FF5C7" w14:textId="77777777" w:rsidR="00AF4342" w:rsidRPr="00AE1718" w:rsidRDefault="00AF4342" w:rsidP="000C3578">
            <w:pPr>
              <w:rPr>
                <w:sz w:val="22"/>
                <w:szCs w:val="22"/>
              </w:rPr>
            </w:pPr>
            <w:r w:rsidRPr="00AE1718">
              <w:rPr>
                <w:b/>
                <w:bCs/>
                <w:color w:val="auto"/>
                <w:sz w:val="22"/>
                <w:szCs w:val="22"/>
              </w:rPr>
              <w:t>Б.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4754CFF9" w14:textId="77777777" w:rsidR="00AF4342" w:rsidRPr="00AE1718" w:rsidRDefault="00AF4342" w:rsidP="000C3578">
            <w:pPr>
              <w:rPr>
                <w:sz w:val="22"/>
                <w:szCs w:val="22"/>
              </w:rPr>
            </w:pPr>
            <w:r w:rsidRPr="00AE1718">
              <w:rPr>
                <w:b/>
                <w:bCs/>
                <w:sz w:val="22"/>
                <w:szCs w:val="22"/>
                <w:lang w:val="sr-Cyrl-RS"/>
              </w:rPr>
              <w:t>ПОКРЕТНИ ПОЛИЧНИ РЕГАЛИ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BB66E4" w14:textId="77777777" w:rsidR="00AF4342" w:rsidRPr="00AE1718" w:rsidRDefault="00AF4342" w:rsidP="000C3578">
            <w:pPr>
              <w:jc w:val="center"/>
              <w:rPr>
                <w:sz w:val="22"/>
                <w:szCs w:val="22"/>
              </w:rPr>
            </w:pPr>
            <w:r w:rsidRPr="00AE1718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66EDB9" w14:textId="77777777" w:rsidR="00AF4342" w:rsidRPr="00AE1718" w:rsidRDefault="00AF4342" w:rsidP="000C3578">
            <w:pPr>
              <w:jc w:val="center"/>
            </w:pPr>
            <w:r w:rsidRPr="00AE1718">
              <w:rPr>
                <w:color w:val="auto"/>
                <w:sz w:val="22"/>
                <w:szCs w:val="22"/>
              </w:rPr>
              <w:t> </w:t>
            </w:r>
          </w:p>
        </w:tc>
      </w:tr>
      <w:tr w:rsidR="00AF4342" w:rsidRPr="00855F14" w14:paraId="52909651" w14:textId="77777777" w:rsidTr="000C3578">
        <w:trPr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85881D" w14:textId="77777777" w:rsidR="00AF4342" w:rsidRPr="00AE1718" w:rsidRDefault="00AF4342" w:rsidP="000C3578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C39CD8" w14:textId="77777777" w:rsidR="00AF4342" w:rsidRPr="00371F9F" w:rsidRDefault="00AF4342" w:rsidP="000C3578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AE1718">
              <w:rPr>
                <w:rFonts w:eastAsia="Times New Roman"/>
                <w:color w:val="auto"/>
                <w:sz w:val="22"/>
                <w:szCs w:val="22"/>
              </w:rPr>
              <w:t xml:space="preserve">– </w:t>
            </w:r>
            <w:proofErr w:type="spellStart"/>
            <w:r w:rsidRPr="00AE1718">
              <w:rPr>
                <w:color w:val="auto"/>
                <w:sz w:val="22"/>
                <w:szCs w:val="22"/>
              </w:rPr>
              <w:t>полица</w:t>
            </w:r>
            <w:proofErr w:type="spellEnd"/>
            <w:r w:rsidRPr="00AE1718">
              <w:rPr>
                <w:color w:val="auto"/>
                <w:sz w:val="22"/>
                <w:szCs w:val="22"/>
              </w:rPr>
              <w:t xml:space="preserve"> П1, </w:t>
            </w:r>
            <w:proofErr w:type="spellStart"/>
            <w:r w:rsidRPr="00AE1718">
              <w:rPr>
                <w:color w:val="auto"/>
                <w:sz w:val="22"/>
                <w:szCs w:val="22"/>
              </w:rPr>
              <w:t>дим</w:t>
            </w:r>
            <w:proofErr w:type="spellEnd"/>
            <w:r w:rsidRPr="00AE1718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  <w:lang w:val="sr-Cyrl-RS"/>
              </w:rPr>
              <w:t>2896</w:t>
            </w:r>
            <w:r w:rsidRPr="00AE1718">
              <w:rPr>
                <w:color w:val="auto"/>
                <w:sz w:val="22"/>
                <w:szCs w:val="22"/>
              </w:rPr>
              <w:t>х</w:t>
            </w:r>
            <w:r>
              <w:rPr>
                <w:color w:val="auto"/>
                <w:sz w:val="22"/>
                <w:szCs w:val="22"/>
                <w:lang w:val="sr-Cyrl-RS"/>
              </w:rPr>
              <w:t>7040</w:t>
            </w:r>
            <w:r w:rsidRPr="00AE1718">
              <w:rPr>
                <w:color w:val="auto"/>
                <w:sz w:val="22"/>
                <w:szCs w:val="22"/>
              </w:rPr>
              <w:t>х</w:t>
            </w:r>
            <w:r>
              <w:rPr>
                <w:color w:val="auto"/>
                <w:sz w:val="22"/>
                <w:szCs w:val="22"/>
                <w:lang w:val="sr-Cyrl-RS"/>
              </w:rPr>
              <w:t xml:space="preserve">800(2х400) мм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50247" w14:textId="77777777" w:rsidR="00AF4342" w:rsidRPr="00AE1718" w:rsidRDefault="00AF4342" w:rsidP="000C3578">
            <w:pPr>
              <w:jc w:val="center"/>
              <w:rPr>
                <w:sz w:val="22"/>
                <w:szCs w:val="22"/>
              </w:rPr>
            </w:pPr>
            <w:r w:rsidRPr="00AE1718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Pr="00AE1718">
              <w:rPr>
                <w:sz w:val="22"/>
                <w:szCs w:val="22"/>
              </w:rPr>
              <w:t>ом</w:t>
            </w:r>
            <w:proofErr w:type="spellEnd"/>
            <w:r w:rsidRPr="00AE1718">
              <w:rPr>
                <w:sz w:val="22"/>
                <w:szCs w:val="22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548A4" w14:textId="77777777" w:rsidR="00AF4342" w:rsidRPr="00AE1718" w:rsidRDefault="00AF4342" w:rsidP="000C3578">
            <w:pPr>
              <w:jc w:val="center"/>
            </w:pPr>
            <w:r>
              <w:rPr>
                <w:sz w:val="22"/>
                <w:szCs w:val="22"/>
                <w:lang w:val="sr-Cyrl-RS"/>
              </w:rPr>
              <w:t>3</w:t>
            </w:r>
          </w:p>
        </w:tc>
      </w:tr>
      <w:tr w:rsidR="00AF4342" w:rsidRPr="00855F14" w14:paraId="1975FFF1" w14:textId="77777777" w:rsidTr="000C3578">
        <w:trPr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0FE379FF" w14:textId="77777777" w:rsidR="00AF4342" w:rsidRPr="008E3CC3" w:rsidRDefault="00AF4342" w:rsidP="000C3578">
            <w:pPr>
              <w:rPr>
                <w:b/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auto"/>
                <w:sz w:val="22"/>
                <w:szCs w:val="22"/>
                <w:lang w:val="sr-Cyrl-RS"/>
              </w:rPr>
              <w:t>В.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24CBD393" w14:textId="77777777" w:rsidR="00AF4342" w:rsidRPr="005A2EA1" w:rsidRDefault="00AF4342" w:rsidP="000C3578">
            <w:pPr>
              <w:rPr>
                <w:rFonts w:eastAsia="Times New Roman"/>
                <w:b/>
                <w:color w:val="auto"/>
                <w:sz w:val="22"/>
                <w:szCs w:val="22"/>
                <w:lang w:val="sr-Cyrl-RS"/>
              </w:rPr>
            </w:pPr>
            <w:r w:rsidRPr="005A2EA1">
              <w:rPr>
                <w:rFonts w:eastAsia="Times New Roman"/>
                <w:b/>
                <w:color w:val="auto"/>
                <w:sz w:val="22"/>
                <w:szCs w:val="22"/>
                <w:lang w:val="sr-Cyrl-RS"/>
              </w:rPr>
              <w:t>ДОДАТНЕ ШИНЕ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808120" w14:textId="77777777" w:rsidR="00AF4342" w:rsidRPr="00AE1718" w:rsidRDefault="00AF4342" w:rsidP="000C3578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E6707B" w14:textId="77777777" w:rsidR="00AF4342" w:rsidRDefault="00AF4342" w:rsidP="000C3578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AF4342" w:rsidRPr="00855F14" w14:paraId="0FF6FF8A" w14:textId="77777777" w:rsidTr="000C3578">
        <w:trPr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E891B2" w14:textId="77777777" w:rsidR="00AF4342" w:rsidRPr="00AE1718" w:rsidRDefault="00AF4342" w:rsidP="000C3578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2A4F01" w14:textId="77777777" w:rsidR="00AF4342" w:rsidRPr="00AE1718" w:rsidRDefault="00AF4342" w:rsidP="000C3578">
            <w:pPr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- шине за покретни систем регала, дим. 5779</w:t>
            </w:r>
            <w:r w:rsidRPr="00AE1718">
              <w:rPr>
                <w:color w:val="auto"/>
                <w:sz w:val="22"/>
                <w:szCs w:val="22"/>
              </w:rPr>
              <w:t>х</w:t>
            </w:r>
            <w:r>
              <w:rPr>
                <w:color w:val="auto"/>
                <w:sz w:val="22"/>
                <w:szCs w:val="22"/>
                <w:lang w:val="sr-Cyrl-RS"/>
              </w:rPr>
              <w:t>7242мм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59E13" w14:textId="77777777" w:rsidR="00AF4342" w:rsidRPr="00AE1718" w:rsidRDefault="00AF4342" w:rsidP="000C357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0808" w14:textId="77777777" w:rsidR="00AF4342" w:rsidRDefault="00AF4342" w:rsidP="000C357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</w:tr>
    </w:tbl>
    <w:p w14:paraId="11B60270" w14:textId="77777777" w:rsidR="00AF4342" w:rsidRDefault="00AF4342" w:rsidP="00AF4342">
      <w:pPr>
        <w:rPr>
          <w:b/>
          <w:bCs/>
          <w:color w:val="auto"/>
          <w:lang w:val="ru-RU"/>
        </w:rPr>
      </w:pPr>
    </w:p>
    <w:p w14:paraId="0E884A19" w14:textId="77777777" w:rsidR="00AF4342" w:rsidRDefault="00AF4342" w:rsidP="00AF4342">
      <w:pPr>
        <w:spacing w:line="288" w:lineRule="atLeast"/>
        <w:ind w:right="1296"/>
        <w:jc w:val="both"/>
        <w:rPr>
          <w:rFonts w:eastAsia="Arial"/>
          <w:b/>
          <w:color w:val="auto"/>
          <w:spacing w:val="2"/>
        </w:rPr>
      </w:pPr>
    </w:p>
    <w:p w14:paraId="1D8F5888" w14:textId="77777777" w:rsidR="00AF4342" w:rsidRDefault="00AF4342" w:rsidP="00AF4342">
      <w:pPr>
        <w:spacing w:line="288" w:lineRule="atLeast"/>
        <w:ind w:right="1296"/>
        <w:jc w:val="both"/>
        <w:rPr>
          <w:rFonts w:eastAsia="Arial"/>
          <w:b/>
          <w:color w:val="auto"/>
          <w:spacing w:val="2"/>
        </w:rPr>
      </w:pPr>
    </w:p>
    <w:p w14:paraId="1F441CC5" w14:textId="4C4D1345" w:rsidR="00AF4342" w:rsidRPr="00572B62" w:rsidRDefault="00AF4342" w:rsidP="00AF4342">
      <w:pPr>
        <w:jc w:val="both"/>
        <w:rPr>
          <w:rFonts w:eastAsia="TimesNewRoman"/>
          <w:b/>
          <w:color w:val="auto"/>
          <w:lang w:val="sr-Cyrl-RS"/>
        </w:rPr>
      </w:pPr>
      <w:r>
        <w:rPr>
          <w:rFonts w:eastAsia="TimesNewRoman"/>
          <w:b/>
          <w:color w:val="auto"/>
          <w:lang w:val="sr-Cyrl-RS"/>
        </w:rPr>
        <w:t>О</w:t>
      </w:r>
      <w:proofErr w:type="spellStart"/>
      <w:r>
        <w:rPr>
          <w:rFonts w:eastAsia="TimesNewRoman"/>
          <w:b/>
          <w:color w:val="auto"/>
        </w:rPr>
        <w:t>билазак</w:t>
      </w:r>
      <w:proofErr w:type="spellEnd"/>
      <w:r>
        <w:rPr>
          <w:rFonts w:eastAsia="TimesNewRoman"/>
          <w:b/>
          <w:color w:val="auto"/>
        </w:rPr>
        <w:t xml:space="preserve"> </w:t>
      </w:r>
      <w:proofErr w:type="spellStart"/>
      <w:r>
        <w:rPr>
          <w:rFonts w:eastAsia="TimesNewRoman"/>
          <w:b/>
          <w:color w:val="auto"/>
        </w:rPr>
        <w:t>послов</w:t>
      </w:r>
      <w:proofErr w:type="spellEnd"/>
      <w:r>
        <w:rPr>
          <w:rFonts w:eastAsia="TimesNewRoman"/>
          <w:b/>
          <w:color w:val="auto"/>
          <w:lang w:val="sr-Cyrl-RS"/>
        </w:rPr>
        <w:t>ног</w:t>
      </w:r>
      <w:r>
        <w:rPr>
          <w:rFonts w:eastAsia="TimesNewRoman"/>
          <w:b/>
          <w:color w:val="auto"/>
        </w:rPr>
        <w:t xml:space="preserve"> </w:t>
      </w:r>
      <w:proofErr w:type="spellStart"/>
      <w:r>
        <w:rPr>
          <w:rFonts w:eastAsia="TimesNewRoman"/>
          <w:b/>
          <w:color w:val="auto"/>
        </w:rPr>
        <w:t>просто</w:t>
      </w:r>
      <w:proofErr w:type="spellEnd"/>
      <w:r>
        <w:rPr>
          <w:rFonts w:eastAsia="TimesNewRoman"/>
          <w:b/>
          <w:color w:val="auto"/>
          <w:lang w:val="sr-Cyrl-RS"/>
        </w:rPr>
        <w:t>ра</w:t>
      </w:r>
      <w:r>
        <w:rPr>
          <w:rFonts w:eastAsia="TimesNewRoman"/>
          <w:b/>
          <w:color w:val="auto"/>
        </w:rPr>
        <w:t xml:space="preserve"> </w:t>
      </w:r>
      <w:r>
        <w:rPr>
          <w:rFonts w:eastAsia="TimesNewRoman"/>
          <w:b/>
          <w:color w:val="auto"/>
          <w:lang w:val="sr-Cyrl-RS"/>
        </w:rPr>
        <w:t xml:space="preserve">за чије опремања се спроводи предметна набавка је </w:t>
      </w:r>
      <w:r>
        <w:rPr>
          <w:rFonts w:eastAsia="TimesNewRoman"/>
          <w:b/>
          <w:color w:val="FF0000"/>
          <w:lang w:val="sr-Cyrl-RS"/>
        </w:rPr>
        <w:t>обавезан</w:t>
      </w:r>
      <w:r w:rsidRPr="00F736A5">
        <w:rPr>
          <w:rFonts w:eastAsia="TimesNewRoman"/>
          <w:b/>
          <w:color w:val="FF0000"/>
          <w:lang w:val="sr-Cyrl-RS"/>
        </w:rPr>
        <w:t xml:space="preserve"> </w:t>
      </w:r>
      <w:r>
        <w:rPr>
          <w:rFonts w:eastAsia="TimesNewRoman"/>
          <w:b/>
          <w:color w:val="auto"/>
          <w:lang w:val="sr-Cyrl-RS"/>
        </w:rPr>
        <w:t>је за све потенцијалне понуђаче, превасходно ради сагледавања приступа простору за испоруку</w:t>
      </w:r>
      <w:r w:rsidR="00BE0A32">
        <w:rPr>
          <w:rFonts w:eastAsia="TimesNewRoman"/>
          <w:b/>
          <w:color w:val="auto"/>
          <w:lang w:val="sr-Cyrl-RS"/>
        </w:rPr>
        <w:t xml:space="preserve"> и уградњу и потпуног разумевањ</w:t>
      </w:r>
      <w:r>
        <w:rPr>
          <w:rFonts w:eastAsia="TimesNewRoman"/>
          <w:b/>
          <w:color w:val="auto"/>
          <w:lang w:val="sr-Cyrl-RS"/>
        </w:rPr>
        <w:t>а пројекта и потребне опреме.</w:t>
      </w:r>
    </w:p>
    <w:p w14:paraId="1310705C" w14:textId="77777777" w:rsidR="00AF4342" w:rsidRDefault="00AF4342" w:rsidP="00AF4342">
      <w:pPr>
        <w:jc w:val="both"/>
        <w:rPr>
          <w:rFonts w:eastAsia="TimesNewRoman"/>
          <w:b/>
          <w:color w:val="auto"/>
        </w:rPr>
      </w:pPr>
    </w:p>
    <w:p w14:paraId="78B33523" w14:textId="39EEF62E" w:rsidR="00AF4342" w:rsidRDefault="00AF4342" w:rsidP="00AF4342">
      <w:pPr>
        <w:jc w:val="both"/>
        <w:rPr>
          <w:b/>
          <w:color w:val="auto"/>
        </w:rPr>
      </w:pPr>
      <w:proofErr w:type="spellStart"/>
      <w:proofErr w:type="gramStart"/>
      <w:r>
        <w:rPr>
          <w:rFonts w:eastAsia="TimesNewRoman"/>
          <w:b/>
          <w:color w:val="auto"/>
        </w:rPr>
        <w:lastRenderedPageBreak/>
        <w:t>Заинтересовано</w:t>
      </w:r>
      <w:proofErr w:type="spellEnd"/>
      <w:r>
        <w:rPr>
          <w:rFonts w:eastAsia="TimesNewRoman"/>
          <w:b/>
          <w:color w:val="auto"/>
        </w:rPr>
        <w:t xml:space="preserve"> </w:t>
      </w:r>
      <w:proofErr w:type="spellStart"/>
      <w:r>
        <w:rPr>
          <w:rFonts w:eastAsia="TimesNewRoman"/>
          <w:b/>
          <w:color w:val="auto"/>
        </w:rPr>
        <w:t>лице</w:t>
      </w:r>
      <w:proofErr w:type="spellEnd"/>
      <w:r>
        <w:rPr>
          <w:rFonts w:eastAsia="TimesNewRoman"/>
          <w:b/>
          <w:color w:val="auto"/>
        </w:rPr>
        <w:t xml:space="preserve"> м</w:t>
      </w:r>
      <w:r>
        <w:rPr>
          <w:rFonts w:eastAsia="TimesNewRoman"/>
          <w:b/>
          <w:color w:val="auto"/>
          <w:lang w:val="sr-Cyrl-RS"/>
        </w:rPr>
        <w:t>оже</w:t>
      </w:r>
      <w:r>
        <w:rPr>
          <w:rFonts w:eastAsia="TimesNewRoman"/>
          <w:b/>
          <w:color w:val="auto"/>
        </w:rPr>
        <w:t xml:space="preserve"> </w:t>
      </w:r>
      <w:proofErr w:type="spellStart"/>
      <w:r>
        <w:rPr>
          <w:rFonts w:eastAsia="TimesNewRoman"/>
          <w:b/>
          <w:color w:val="auto"/>
        </w:rPr>
        <w:t>извршити</w:t>
      </w:r>
      <w:proofErr w:type="spellEnd"/>
      <w:r>
        <w:rPr>
          <w:rFonts w:eastAsia="TimesNewRoman"/>
          <w:b/>
          <w:color w:val="auto"/>
        </w:rPr>
        <w:t xml:space="preserve"> </w:t>
      </w:r>
      <w:proofErr w:type="spellStart"/>
      <w:r>
        <w:rPr>
          <w:rFonts w:eastAsia="TimesNewRoman"/>
          <w:b/>
          <w:color w:val="auto"/>
        </w:rPr>
        <w:t>обилазак</w:t>
      </w:r>
      <w:proofErr w:type="spellEnd"/>
      <w:r>
        <w:rPr>
          <w:rFonts w:eastAsia="TimesNewRoman"/>
          <w:b/>
          <w:color w:val="auto"/>
        </w:rPr>
        <w:t xml:space="preserve"> </w:t>
      </w:r>
      <w:proofErr w:type="spellStart"/>
      <w:r>
        <w:rPr>
          <w:rFonts w:eastAsia="TimesNewRoman"/>
          <w:b/>
          <w:color w:val="auto"/>
        </w:rPr>
        <w:t>послов</w:t>
      </w:r>
      <w:proofErr w:type="spellEnd"/>
      <w:r>
        <w:rPr>
          <w:rFonts w:eastAsia="TimesNewRoman"/>
          <w:b/>
          <w:color w:val="auto"/>
          <w:lang w:val="sr-Cyrl-RS"/>
        </w:rPr>
        <w:t>ног</w:t>
      </w:r>
      <w:r>
        <w:rPr>
          <w:rFonts w:eastAsia="TimesNewRoman"/>
          <w:b/>
          <w:color w:val="auto"/>
        </w:rPr>
        <w:t xml:space="preserve"> </w:t>
      </w:r>
      <w:proofErr w:type="spellStart"/>
      <w:r>
        <w:rPr>
          <w:rFonts w:eastAsia="TimesNewRoman"/>
          <w:b/>
          <w:color w:val="auto"/>
        </w:rPr>
        <w:t>просто</w:t>
      </w:r>
      <w:proofErr w:type="spellEnd"/>
      <w:r>
        <w:rPr>
          <w:rFonts w:eastAsia="TimesNewRoman"/>
          <w:b/>
          <w:color w:val="auto"/>
          <w:lang w:val="sr-Cyrl-RS"/>
        </w:rPr>
        <w:t>ра</w:t>
      </w:r>
      <w:r>
        <w:rPr>
          <w:rFonts w:eastAsia="TimesNewRoman"/>
          <w:b/>
          <w:color w:val="auto"/>
        </w:rPr>
        <w:t xml:space="preserve"> (о </w:t>
      </w:r>
      <w:proofErr w:type="spellStart"/>
      <w:r>
        <w:rPr>
          <w:rFonts w:eastAsia="TimesNewRoman"/>
          <w:b/>
          <w:color w:val="auto"/>
        </w:rPr>
        <w:t>свом</w:t>
      </w:r>
      <w:proofErr w:type="spellEnd"/>
      <w:r>
        <w:rPr>
          <w:rFonts w:eastAsia="TimesNewRoman"/>
          <w:b/>
          <w:color w:val="auto"/>
        </w:rPr>
        <w:t xml:space="preserve"> </w:t>
      </w:r>
      <w:proofErr w:type="spellStart"/>
      <w:r>
        <w:rPr>
          <w:rFonts w:eastAsia="TimesNewRoman"/>
          <w:b/>
          <w:color w:val="auto"/>
        </w:rPr>
        <w:t>трошку</w:t>
      </w:r>
      <w:proofErr w:type="spellEnd"/>
      <w:r>
        <w:rPr>
          <w:rFonts w:eastAsia="TimesNewRoman"/>
          <w:b/>
          <w:color w:val="auto"/>
        </w:rPr>
        <w:t>)</w:t>
      </w:r>
      <w:r>
        <w:rPr>
          <w:color w:val="auto"/>
          <w:lang w:val="sr-Cyrl-CS"/>
        </w:rPr>
        <w:t xml:space="preserve">, </w:t>
      </w:r>
      <w:r>
        <w:rPr>
          <w:color w:val="auto"/>
          <w:lang w:val="sl-SI"/>
        </w:rPr>
        <w:t xml:space="preserve">уз претходну </w:t>
      </w:r>
      <w:r>
        <w:rPr>
          <w:color w:val="auto"/>
          <w:lang w:val="sr-Cyrl-CS"/>
        </w:rPr>
        <w:t>пријаву и достављање списка овлашћених лица заинтересованог лица/понуђача</w:t>
      </w:r>
      <w:r>
        <w:rPr>
          <w:color w:val="auto"/>
        </w:rPr>
        <w:t>.</w:t>
      </w:r>
      <w:proofErr w:type="gramEnd"/>
      <w:r>
        <w:rPr>
          <w:color w:val="auto"/>
          <w:lang w:val="sr-Cyrl-CS"/>
        </w:rPr>
        <w:t xml:space="preserve"> Пријава мора да садржи назив фирме, адресу седишта, ПИБ, број телефона, мејл адресу  и податке о овлашћеном лицу које ће извршити обилазак пословног простора (са именом и презименом, бројем личне карте и адресом становања)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са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назнаком</w:t>
      </w:r>
      <w:proofErr w:type="spellEnd"/>
      <w:r>
        <w:rPr>
          <w:color w:val="auto"/>
        </w:rPr>
        <w:t xml:space="preserve"> „</w:t>
      </w:r>
      <w:proofErr w:type="spellStart"/>
      <w:r>
        <w:rPr>
          <w:color w:val="auto"/>
        </w:rPr>
        <w:t>Пријава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лица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ће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извршити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обилазак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послов</w:t>
      </w:r>
      <w:proofErr w:type="spellEnd"/>
      <w:r>
        <w:rPr>
          <w:color w:val="auto"/>
          <w:lang w:val="sr-Cyrl-RS"/>
        </w:rPr>
        <w:t>ног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простора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јавну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набавку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добара – Набавка архивског намештаја-полица за депо"</w:t>
      </w:r>
      <w:r w:rsidR="00AE4ED6">
        <w:rPr>
          <w:color w:val="auto"/>
          <w:lang w:val="sr-Cyrl-RS"/>
        </w:rPr>
        <w:t>,</w:t>
      </w:r>
      <w:r w:rsidR="00AE4ED6" w:rsidRPr="00AE4ED6">
        <w:rPr>
          <w:lang w:val="sr-Cyrl-CS"/>
        </w:rPr>
        <w:t xml:space="preserve"> </w:t>
      </w:r>
      <w:r w:rsidR="00AE4ED6">
        <w:rPr>
          <w:lang w:val="sr-Cyrl-CS"/>
        </w:rPr>
        <w:t xml:space="preserve">број јавне набавке </w:t>
      </w:r>
      <w:r w:rsidR="00EF2FEC">
        <w:rPr>
          <w:lang w:val="sr-Cyrl-CS"/>
        </w:rPr>
        <w:t>1.1.1</w:t>
      </w:r>
      <w:r w:rsidR="00AE4ED6">
        <w:rPr>
          <w:lang w:val="sr-Cyrl-CS"/>
        </w:rPr>
        <w:t>/2020</w:t>
      </w:r>
      <w:r>
        <w:rPr>
          <w:color w:val="auto"/>
          <w:lang w:val="sr-Cyrl-CS"/>
        </w:rPr>
        <w:t xml:space="preserve">. </w:t>
      </w:r>
      <w:r>
        <w:rPr>
          <w:color w:val="auto"/>
          <w:lang w:val="ru-RU"/>
        </w:rPr>
        <w:t xml:space="preserve">Пријаве за обилазак се достављају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e-mail: </w:t>
      </w:r>
      <w:hyperlink r:id="rId8" w:history="1">
        <w:r w:rsidRPr="008B2F16">
          <w:rPr>
            <w:rStyle w:val="Hyperlink"/>
            <w:rFonts w:eastAsia="Calibri"/>
          </w:rPr>
          <w:t>arhiv@arhivkraljevo.org.rs</w:t>
        </w:r>
      </w:hyperlink>
      <w:hyperlink r:id="rId9" w:history="1"/>
      <w:r>
        <w:rPr>
          <w:rFonts w:eastAsia="Calibri"/>
          <w:color w:val="auto"/>
          <w:lang w:val="sr-Cyrl-RS"/>
        </w:rPr>
        <w:t xml:space="preserve"> </w:t>
      </w:r>
      <w:r>
        <w:rPr>
          <w:color w:val="auto"/>
          <w:lang w:val="ru-RU"/>
        </w:rPr>
        <w:t xml:space="preserve">или директно, предајом пријаве на </w:t>
      </w:r>
      <w:proofErr w:type="spellStart"/>
      <w:r>
        <w:rPr>
          <w:color w:val="auto"/>
        </w:rPr>
        <w:t>адресу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наручиоца</w:t>
      </w:r>
      <w:proofErr w:type="spellEnd"/>
      <w:r>
        <w:rPr>
          <w:color w:val="auto"/>
        </w:rPr>
        <w:t xml:space="preserve">: </w:t>
      </w:r>
      <w:r>
        <w:rPr>
          <w:color w:val="auto"/>
          <w:lang w:val="sr-Cyrl-RS"/>
        </w:rPr>
        <w:t>Историјски архив Краљево, Т</w:t>
      </w:r>
      <w:r w:rsidR="00075166">
        <w:rPr>
          <w:color w:val="auto"/>
          <w:lang w:val="sr-Cyrl-RS"/>
        </w:rPr>
        <w:t>р</w:t>
      </w:r>
      <w:r>
        <w:rPr>
          <w:color w:val="auto"/>
          <w:lang w:val="sr-Cyrl-RS"/>
        </w:rPr>
        <w:t>г Св</w:t>
      </w:r>
      <w:r w:rsidR="00AE4ED6">
        <w:rPr>
          <w:color w:val="auto"/>
          <w:lang w:val="sr-Cyrl-RS"/>
        </w:rPr>
        <w:t>е</w:t>
      </w:r>
      <w:r>
        <w:rPr>
          <w:color w:val="auto"/>
          <w:lang w:val="sr-Cyrl-RS"/>
        </w:rPr>
        <w:t>тог Саве бр. 1, Краљево</w:t>
      </w:r>
      <w:r>
        <w:rPr>
          <w:b/>
          <w:color w:val="auto"/>
          <w:lang w:val="ru-RU"/>
        </w:rPr>
        <w:t xml:space="preserve">. </w:t>
      </w:r>
      <w:r>
        <w:rPr>
          <w:rFonts w:eastAsia="Calibri"/>
          <w:color w:val="auto"/>
          <w:lang w:val="ru-RU"/>
        </w:rPr>
        <w:t>О термину за обилазак пословног простора заинтересовано лице ће бити обавештено у року од 24 часа од пријема пријаве, на мејл адресу из достављене пријаве</w:t>
      </w:r>
      <w:r w:rsidR="00BE0A32">
        <w:rPr>
          <w:rFonts w:eastAsia="Calibri"/>
          <w:color w:val="auto"/>
          <w:lang w:val="ru-RU"/>
        </w:rPr>
        <w:t xml:space="preserve">, а обилазак </w:t>
      </w:r>
      <w:r w:rsidR="002B6C71">
        <w:rPr>
          <w:rFonts w:eastAsia="Calibri"/>
          <w:color w:val="auto"/>
          <w:lang w:val="ru-RU"/>
        </w:rPr>
        <w:t>ћ</w:t>
      </w:r>
      <w:r w:rsidR="00BE0A32">
        <w:rPr>
          <w:rFonts w:eastAsia="Calibri"/>
          <w:color w:val="auto"/>
          <w:lang w:val="ru-RU"/>
        </w:rPr>
        <w:t xml:space="preserve">е </w:t>
      </w:r>
      <w:r w:rsidR="002B6C71">
        <w:rPr>
          <w:rFonts w:eastAsia="Calibri"/>
          <w:color w:val="auto"/>
          <w:lang w:val="ru-RU"/>
        </w:rPr>
        <w:t xml:space="preserve">бити </w:t>
      </w:r>
      <w:r w:rsidR="00BE0A32">
        <w:rPr>
          <w:rFonts w:eastAsia="Calibri"/>
          <w:color w:val="auto"/>
          <w:lang w:val="ru-RU"/>
        </w:rPr>
        <w:t>могућ</w:t>
      </w:r>
      <w:r w:rsidR="002B6C71">
        <w:rPr>
          <w:rFonts w:eastAsia="Calibri"/>
          <w:color w:val="auto"/>
          <w:lang w:val="ru-RU"/>
        </w:rPr>
        <w:t>е реализовати радним данима</w:t>
      </w:r>
      <w:r w:rsidR="00BE0A32">
        <w:rPr>
          <w:rFonts w:eastAsia="Calibri"/>
          <w:color w:val="auto"/>
          <w:lang w:val="ru-RU"/>
        </w:rPr>
        <w:t xml:space="preserve"> од 8 до 14 часова</w:t>
      </w:r>
      <w:r>
        <w:rPr>
          <w:rFonts w:eastAsia="Calibri"/>
          <w:color w:val="auto"/>
          <w:lang w:val="ru-RU"/>
        </w:rPr>
        <w:t>. Лицима која не доставе пријаву на напред наведени начин неће бити омогућен обилазак пословног простора.</w:t>
      </w:r>
    </w:p>
    <w:p w14:paraId="0E0A7701" w14:textId="77777777" w:rsidR="00AF4342" w:rsidRPr="00865C99" w:rsidRDefault="00AF4342" w:rsidP="00AF4342">
      <w:pPr>
        <w:jc w:val="both"/>
        <w:rPr>
          <w:color w:val="auto"/>
          <w:lang w:val="sr-Latn-RS"/>
        </w:rPr>
      </w:pPr>
    </w:p>
    <w:p w14:paraId="42841B6F" w14:textId="694E22F8" w:rsidR="00AF4342" w:rsidRPr="00CC0FA8" w:rsidRDefault="00AF4342" w:rsidP="00AF4342">
      <w:pPr>
        <w:jc w:val="both"/>
        <w:rPr>
          <w:color w:val="auto"/>
          <w:lang w:val="sr-Cyrl-CS"/>
        </w:rPr>
      </w:pPr>
      <w:r w:rsidRPr="00CC0FA8">
        <w:rPr>
          <w:color w:val="auto"/>
          <w:lang w:val="sr-Cyrl-CS"/>
        </w:rPr>
        <w:t xml:space="preserve">Лица која су пријављена за обилазак пословног простора треба да у заказано време дођу </w:t>
      </w:r>
      <w:proofErr w:type="spellStart"/>
      <w:r w:rsidRPr="00CC0FA8">
        <w:rPr>
          <w:color w:val="auto"/>
        </w:rPr>
        <w:t>на</w:t>
      </w:r>
      <w:proofErr w:type="spellEnd"/>
      <w:r w:rsidRPr="00CC0FA8">
        <w:rPr>
          <w:color w:val="auto"/>
        </w:rPr>
        <w:t xml:space="preserve"> </w:t>
      </w:r>
      <w:proofErr w:type="spellStart"/>
      <w:r w:rsidRPr="00922A73">
        <w:rPr>
          <w:color w:val="auto"/>
        </w:rPr>
        <w:t>адресу</w:t>
      </w:r>
      <w:proofErr w:type="spellEnd"/>
      <w:r w:rsidRPr="00922A73">
        <w:rPr>
          <w:color w:val="auto"/>
        </w:rPr>
        <w:t xml:space="preserve"> </w:t>
      </w:r>
      <w:proofErr w:type="spellStart"/>
      <w:r w:rsidRPr="00922A73">
        <w:rPr>
          <w:color w:val="auto"/>
        </w:rPr>
        <w:t>Наручиоца</w:t>
      </w:r>
      <w:proofErr w:type="spellEnd"/>
      <w:r w:rsidRPr="00922A73">
        <w:rPr>
          <w:color w:val="auto"/>
        </w:rPr>
        <w:t xml:space="preserve">. </w:t>
      </w:r>
      <w:proofErr w:type="spellStart"/>
      <w:proofErr w:type="gramStart"/>
      <w:r w:rsidRPr="00922A73">
        <w:rPr>
          <w:color w:val="auto"/>
          <w:u w:val="single"/>
        </w:rPr>
        <w:t>Приликом</w:t>
      </w:r>
      <w:proofErr w:type="spellEnd"/>
      <w:r w:rsidRPr="00922A73">
        <w:rPr>
          <w:color w:val="auto"/>
          <w:u w:val="single"/>
        </w:rPr>
        <w:t xml:space="preserve"> </w:t>
      </w:r>
      <w:proofErr w:type="spellStart"/>
      <w:r w:rsidRPr="00922A73">
        <w:rPr>
          <w:color w:val="auto"/>
          <w:u w:val="single"/>
        </w:rPr>
        <w:t>обиласка</w:t>
      </w:r>
      <w:proofErr w:type="spellEnd"/>
      <w:r w:rsidRPr="00922A73">
        <w:rPr>
          <w:color w:val="auto"/>
          <w:u w:val="single"/>
        </w:rPr>
        <w:t xml:space="preserve"> </w:t>
      </w:r>
      <w:proofErr w:type="spellStart"/>
      <w:r w:rsidRPr="00922A73">
        <w:rPr>
          <w:color w:val="auto"/>
          <w:u w:val="single"/>
        </w:rPr>
        <w:t>пословн</w:t>
      </w:r>
      <w:proofErr w:type="spellEnd"/>
      <w:r w:rsidRPr="00922A73">
        <w:rPr>
          <w:color w:val="auto"/>
          <w:u w:val="single"/>
          <w:lang w:val="sr-Cyrl-RS"/>
        </w:rPr>
        <w:t>ог</w:t>
      </w:r>
      <w:r w:rsidRPr="00922A73">
        <w:rPr>
          <w:color w:val="auto"/>
          <w:u w:val="single"/>
        </w:rPr>
        <w:t xml:space="preserve"> </w:t>
      </w:r>
      <w:proofErr w:type="spellStart"/>
      <w:r w:rsidRPr="00922A73">
        <w:rPr>
          <w:color w:val="auto"/>
          <w:u w:val="single"/>
        </w:rPr>
        <w:t>простора</w:t>
      </w:r>
      <w:proofErr w:type="spellEnd"/>
      <w:r w:rsidRPr="00922A73">
        <w:rPr>
          <w:color w:val="auto"/>
          <w:u w:val="single"/>
        </w:rPr>
        <w:t xml:space="preserve">, </w:t>
      </w:r>
      <w:proofErr w:type="spellStart"/>
      <w:r w:rsidRPr="00922A73">
        <w:rPr>
          <w:color w:val="auto"/>
          <w:u w:val="single"/>
        </w:rPr>
        <w:t>представник</w:t>
      </w:r>
      <w:proofErr w:type="spellEnd"/>
      <w:r w:rsidRPr="00922A73">
        <w:rPr>
          <w:color w:val="auto"/>
          <w:u w:val="single"/>
        </w:rPr>
        <w:t xml:space="preserve"> </w:t>
      </w:r>
      <w:proofErr w:type="spellStart"/>
      <w:r w:rsidRPr="00922A73">
        <w:rPr>
          <w:color w:val="auto"/>
          <w:u w:val="single"/>
        </w:rPr>
        <w:t>заинтересованог</w:t>
      </w:r>
      <w:proofErr w:type="spellEnd"/>
      <w:r w:rsidRPr="00922A73">
        <w:rPr>
          <w:color w:val="auto"/>
          <w:u w:val="single"/>
        </w:rPr>
        <w:t xml:space="preserve"> </w:t>
      </w:r>
      <w:proofErr w:type="spellStart"/>
      <w:r w:rsidRPr="00922A73">
        <w:rPr>
          <w:color w:val="auto"/>
          <w:u w:val="single"/>
        </w:rPr>
        <w:t>лица</w:t>
      </w:r>
      <w:proofErr w:type="spellEnd"/>
      <w:r w:rsidRPr="00922A73">
        <w:rPr>
          <w:color w:val="auto"/>
          <w:u w:val="single"/>
        </w:rPr>
        <w:t xml:space="preserve"> и </w:t>
      </w:r>
      <w:proofErr w:type="spellStart"/>
      <w:r w:rsidRPr="00922A73">
        <w:rPr>
          <w:color w:val="auto"/>
          <w:u w:val="single"/>
        </w:rPr>
        <w:t>наручиоца</w:t>
      </w:r>
      <w:proofErr w:type="spellEnd"/>
      <w:r w:rsidRPr="00922A73">
        <w:rPr>
          <w:color w:val="auto"/>
          <w:u w:val="single"/>
        </w:rPr>
        <w:t xml:space="preserve"> </w:t>
      </w:r>
      <w:proofErr w:type="spellStart"/>
      <w:r w:rsidRPr="00922A73">
        <w:rPr>
          <w:color w:val="auto"/>
          <w:u w:val="single"/>
        </w:rPr>
        <w:t>ће</w:t>
      </w:r>
      <w:proofErr w:type="spellEnd"/>
      <w:r w:rsidRPr="00922A73">
        <w:rPr>
          <w:color w:val="auto"/>
          <w:u w:val="single"/>
        </w:rPr>
        <w:t xml:space="preserve"> </w:t>
      </w:r>
      <w:proofErr w:type="spellStart"/>
      <w:r w:rsidRPr="00922A73">
        <w:rPr>
          <w:color w:val="auto"/>
          <w:u w:val="single"/>
        </w:rPr>
        <w:t>сачинити</w:t>
      </w:r>
      <w:proofErr w:type="spellEnd"/>
      <w:r w:rsidRPr="00922A73">
        <w:rPr>
          <w:color w:val="auto"/>
          <w:u w:val="single"/>
        </w:rPr>
        <w:t xml:space="preserve"> </w:t>
      </w:r>
      <w:proofErr w:type="spellStart"/>
      <w:r w:rsidRPr="00922A73">
        <w:rPr>
          <w:color w:val="auto"/>
          <w:u w:val="single"/>
        </w:rPr>
        <w:t>Записник</w:t>
      </w:r>
      <w:proofErr w:type="spellEnd"/>
      <w:r w:rsidRPr="00922A73">
        <w:rPr>
          <w:color w:val="auto"/>
          <w:u w:val="single"/>
        </w:rPr>
        <w:t xml:space="preserve"> о </w:t>
      </w:r>
      <w:proofErr w:type="spellStart"/>
      <w:r w:rsidRPr="00922A73">
        <w:rPr>
          <w:color w:val="auto"/>
          <w:u w:val="single"/>
        </w:rPr>
        <w:t>обиласку</w:t>
      </w:r>
      <w:proofErr w:type="spellEnd"/>
      <w:r w:rsidRPr="00922A73">
        <w:rPr>
          <w:color w:val="auto"/>
          <w:u w:val="single"/>
        </w:rPr>
        <w:t xml:space="preserve"> </w:t>
      </w:r>
      <w:proofErr w:type="spellStart"/>
      <w:r w:rsidRPr="00922A73">
        <w:rPr>
          <w:color w:val="auto"/>
          <w:u w:val="single"/>
        </w:rPr>
        <w:t>пословн</w:t>
      </w:r>
      <w:proofErr w:type="spellEnd"/>
      <w:r w:rsidR="00AE4ED6">
        <w:rPr>
          <w:color w:val="auto"/>
          <w:u w:val="single"/>
          <w:lang w:val="sr-Cyrl-RS"/>
        </w:rPr>
        <w:t>их</w:t>
      </w:r>
      <w:r w:rsidRPr="00922A73">
        <w:rPr>
          <w:color w:val="auto"/>
          <w:u w:val="single"/>
        </w:rPr>
        <w:t xml:space="preserve"> </w:t>
      </w:r>
      <w:proofErr w:type="spellStart"/>
      <w:r w:rsidRPr="00922A73">
        <w:rPr>
          <w:color w:val="auto"/>
          <w:u w:val="single"/>
        </w:rPr>
        <w:t>простор</w:t>
      </w:r>
      <w:proofErr w:type="spellEnd"/>
      <w:r w:rsidR="00AE4ED6">
        <w:rPr>
          <w:color w:val="auto"/>
          <w:u w:val="single"/>
          <w:lang w:val="sr-Cyrl-RS"/>
        </w:rPr>
        <w:t>ија</w:t>
      </w:r>
      <w:r w:rsidR="00AE4ED6" w:rsidRPr="00AE4ED6">
        <w:rPr>
          <w:color w:val="auto"/>
          <w:lang w:val="sr-Cyrl-RS"/>
        </w:rPr>
        <w:t xml:space="preserve"> </w:t>
      </w:r>
      <w:r w:rsidRPr="00922A73">
        <w:rPr>
          <w:color w:val="auto"/>
        </w:rPr>
        <w:t>(</w:t>
      </w:r>
      <w:proofErr w:type="spellStart"/>
      <w:r w:rsidRPr="00922A73">
        <w:rPr>
          <w:color w:val="auto"/>
        </w:rPr>
        <w:t>Образац</w:t>
      </w:r>
      <w:proofErr w:type="spellEnd"/>
      <w:r w:rsidRPr="00922A73">
        <w:rPr>
          <w:color w:val="auto"/>
        </w:rPr>
        <w:t xml:space="preserve"> I, </w:t>
      </w:r>
      <w:proofErr w:type="spellStart"/>
      <w:r w:rsidRPr="00922A73">
        <w:rPr>
          <w:color w:val="auto"/>
        </w:rPr>
        <w:t>који</w:t>
      </w:r>
      <w:proofErr w:type="spellEnd"/>
      <w:r w:rsidRPr="00922A73">
        <w:rPr>
          <w:color w:val="auto"/>
        </w:rPr>
        <w:t xml:space="preserve"> </w:t>
      </w:r>
      <w:proofErr w:type="spellStart"/>
      <w:r w:rsidRPr="00922A73">
        <w:rPr>
          <w:color w:val="auto"/>
        </w:rPr>
        <w:t>је</w:t>
      </w:r>
      <w:proofErr w:type="spellEnd"/>
      <w:r w:rsidRPr="00922A73">
        <w:rPr>
          <w:color w:val="auto"/>
        </w:rPr>
        <w:t xml:space="preserve"> </w:t>
      </w:r>
      <w:proofErr w:type="spellStart"/>
      <w:r w:rsidRPr="00922A73">
        <w:rPr>
          <w:color w:val="auto"/>
        </w:rPr>
        <w:t>саставни</w:t>
      </w:r>
      <w:proofErr w:type="spellEnd"/>
      <w:r w:rsidRPr="00922A73">
        <w:rPr>
          <w:color w:val="auto"/>
        </w:rPr>
        <w:t xml:space="preserve"> </w:t>
      </w:r>
      <w:proofErr w:type="spellStart"/>
      <w:r w:rsidRPr="00922A73">
        <w:rPr>
          <w:color w:val="auto"/>
        </w:rPr>
        <w:t>део</w:t>
      </w:r>
      <w:proofErr w:type="spellEnd"/>
      <w:r w:rsidRPr="00922A73">
        <w:rPr>
          <w:color w:val="auto"/>
        </w:rPr>
        <w:t xml:space="preserve"> </w:t>
      </w:r>
      <w:r w:rsidR="00AE4ED6">
        <w:rPr>
          <w:color w:val="auto"/>
          <w:lang w:val="sr-Cyrl-RS"/>
        </w:rPr>
        <w:t>техничке спецификације</w:t>
      </w:r>
      <w:r w:rsidRPr="00922A73">
        <w:rPr>
          <w:color w:val="auto"/>
        </w:rPr>
        <w:t xml:space="preserve">) </w:t>
      </w:r>
      <w:proofErr w:type="spellStart"/>
      <w:r w:rsidRPr="00922A73">
        <w:rPr>
          <w:color w:val="auto"/>
        </w:rPr>
        <w:t>који</w:t>
      </w:r>
      <w:proofErr w:type="spellEnd"/>
      <w:r w:rsidRPr="00922A73">
        <w:rPr>
          <w:color w:val="auto"/>
        </w:rPr>
        <w:t xml:space="preserve"> </w:t>
      </w:r>
      <w:proofErr w:type="spellStart"/>
      <w:r w:rsidRPr="00922A73">
        <w:rPr>
          <w:color w:val="auto"/>
        </w:rPr>
        <w:t>ће</w:t>
      </w:r>
      <w:proofErr w:type="spellEnd"/>
      <w:r w:rsidRPr="00922A73">
        <w:rPr>
          <w:color w:val="auto"/>
        </w:rPr>
        <w:t xml:space="preserve"> </w:t>
      </w:r>
      <w:proofErr w:type="spellStart"/>
      <w:r w:rsidRPr="00922A73">
        <w:rPr>
          <w:color w:val="auto"/>
        </w:rPr>
        <w:t>том</w:t>
      </w:r>
      <w:proofErr w:type="spellEnd"/>
      <w:r w:rsidRPr="00922A73">
        <w:rPr>
          <w:color w:val="auto"/>
        </w:rPr>
        <w:t xml:space="preserve"> </w:t>
      </w:r>
      <w:proofErr w:type="spellStart"/>
      <w:r w:rsidRPr="00922A73">
        <w:rPr>
          <w:color w:val="auto"/>
        </w:rPr>
        <w:t>приликом</w:t>
      </w:r>
      <w:proofErr w:type="spellEnd"/>
      <w:r w:rsidRPr="00922A73">
        <w:rPr>
          <w:color w:val="auto"/>
        </w:rPr>
        <w:t xml:space="preserve"> </w:t>
      </w:r>
      <w:proofErr w:type="spellStart"/>
      <w:r w:rsidRPr="00922A73">
        <w:rPr>
          <w:color w:val="auto"/>
        </w:rPr>
        <w:t>представник</w:t>
      </w:r>
      <w:proofErr w:type="spellEnd"/>
      <w:r w:rsidRPr="00922A73">
        <w:rPr>
          <w:color w:val="auto"/>
        </w:rPr>
        <w:t xml:space="preserve"> </w:t>
      </w:r>
      <w:proofErr w:type="spellStart"/>
      <w:r w:rsidRPr="00922A73">
        <w:rPr>
          <w:color w:val="auto"/>
        </w:rPr>
        <w:t>Наручиоца</w:t>
      </w:r>
      <w:proofErr w:type="spellEnd"/>
      <w:r w:rsidRPr="00CC0FA8">
        <w:rPr>
          <w:color w:val="auto"/>
        </w:rPr>
        <w:t xml:space="preserve"> </w:t>
      </w:r>
      <w:r w:rsidRPr="00CC0FA8">
        <w:rPr>
          <w:color w:val="auto"/>
          <w:lang w:val="sr-Cyrl-CS"/>
        </w:rPr>
        <w:t>потписати</w:t>
      </w:r>
      <w:r w:rsidRPr="00CC0FA8">
        <w:rPr>
          <w:color w:val="auto"/>
        </w:rPr>
        <w:t>.</w:t>
      </w:r>
      <w:proofErr w:type="gramEnd"/>
      <w:r w:rsidRPr="00CC0FA8">
        <w:rPr>
          <w:color w:val="auto"/>
        </w:rPr>
        <w:t xml:space="preserve"> </w:t>
      </w:r>
    </w:p>
    <w:p w14:paraId="7E6EDF37" w14:textId="6A5865A8" w:rsidR="007852E8" w:rsidRDefault="007852E8"/>
    <w:p w14:paraId="5C40CDBF" w14:textId="3D2211EC" w:rsidR="00AE4ED6" w:rsidRDefault="00AE4ED6"/>
    <w:p w14:paraId="5F165609" w14:textId="76EF8629" w:rsidR="00AE4ED6" w:rsidRDefault="00AE4ED6"/>
    <w:p w14:paraId="5DFACC80" w14:textId="79844335" w:rsidR="00AE4ED6" w:rsidRDefault="00AE4ED6"/>
    <w:p w14:paraId="621339FE" w14:textId="16A4BB4A" w:rsidR="00AE4ED6" w:rsidRDefault="00AE4ED6"/>
    <w:p w14:paraId="48B1BC95" w14:textId="659C6A88" w:rsidR="00AE4ED6" w:rsidRDefault="00AE4ED6"/>
    <w:p w14:paraId="3CAFCB68" w14:textId="3F1B331E" w:rsidR="00AE4ED6" w:rsidRDefault="00AE4ED6"/>
    <w:p w14:paraId="1184D3AD" w14:textId="2FB95C28" w:rsidR="00AE4ED6" w:rsidRDefault="00AE4ED6"/>
    <w:p w14:paraId="751128DE" w14:textId="2E59D1A6" w:rsidR="00AE4ED6" w:rsidRDefault="00AE4ED6"/>
    <w:p w14:paraId="46CC90AA" w14:textId="30D6AEEA" w:rsidR="00AE4ED6" w:rsidRDefault="00AE4ED6"/>
    <w:p w14:paraId="370102BA" w14:textId="3CD26A7E" w:rsidR="00AE4ED6" w:rsidRDefault="00AE4ED6"/>
    <w:p w14:paraId="6F4C4434" w14:textId="5BE17653" w:rsidR="00AE4ED6" w:rsidRDefault="00AE4ED6"/>
    <w:p w14:paraId="73853CAB" w14:textId="59756940" w:rsidR="00AE4ED6" w:rsidRDefault="00AE4ED6"/>
    <w:p w14:paraId="0853A348" w14:textId="0BABAB45" w:rsidR="00AE4ED6" w:rsidRDefault="00AE4ED6"/>
    <w:p w14:paraId="53D62CB0" w14:textId="5A7D45BC" w:rsidR="00AE4ED6" w:rsidRDefault="00AE4ED6"/>
    <w:p w14:paraId="12E9296C" w14:textId="15E6CBD6" w:rsidR="00AE4ED6" w:rsidRDefault="00AE4ED6"/>
    <w:p w14:paraId="52267BAD" w14:textId="296378C3" w:rsidR="00AE4ED6" w:rsidRDefault="00AE4ED6"/>
    <w:p w14:paraId="681C8D4E" w14:textId="2A65D995" w:rsidR="00AE4ED6" w:rsidRDefault="00AE4ED6"/>
    <w:p w14:paraId="2058E05A" w14:textId="0CA3B185" w:rsidR="00AE4ED6" w:rsidRDefault="00AE4ED6"/>
    <w:p w14:paraId="7EDDE01A" w14:textId="20EB4CC5" w:rsidR="00AE4ED6" w:rsidRDefault="00AE4ED6"/>
    <w:p w14:paraId="7DECD6D6" w14:textId="01FAD591" w:rsidR="00AE4ED6" w:rsidRDefault="00AE4ED6"/>
    <w:p w14:paraId="0EDFDF0A" w14:textId="3D7C416D" w:rsidR="00AE4ED6" w:rsidRDefault="00AE4ED6"/>
    <w:p w14:paraId="62E6C551" w14:textId="4A2CA2A5" w:rsidR="00AE4ED6" w:rsidRDefault="00AE4ED6"/>
    <w:p w14:paraId="2D687533" w14:textId="1B64F687" w:rsidR="00AE4ED6" w:rsidRDefault="00AE4ED6"/>
    <w:p w14:paraId="0B525A16" w14:textId="7156A494" w:rsidR="00AE4ED6" w:rsidRDefault="00AE4ED6"/>
    <w:p w14:paraId="23F4B083" w14:textId="7D24570C" w:rsidR="00AE4ED6" w:rsidRDefault="00AE4ED6"/>
    <w:p w14:paraId="762C4FCE" w14:textId="1CFE9A22" w:rsidR="00AE4ED6" w:rsidRDefault="00AE4ED6"/>
    <w:p w14:paraId="6E6BCD69" w14:textId="38B424CA" w:rsidR="00AE4ED6" w:rsidRDefault="00AE4ED6"/>
    <w:p w14:paraId="71F425BB" w14:textId="3E587AA8" w:rsidR="00AE4ED6" w:rsidRDefault="00AE4ED6"/>
    <w:p w14:paraId="78637498" w14:textId="1A7CD206" w:rsidR="00AE4ED6" w:rsidRPr="00BE0A32" w:rsidRDefault="00AE4ED6">
      <w:pPr>
        <w:rPr>
          <w:lang w:val="sr-Cyrl-RS"/>
        </w:rPr>
      </w:pPr>
    </w:p>
    <w:p w14:paraId="614F8C5F" w14:textId="43C8FA98" w:rsidR="00AE4ED6" w:rsidRPr="00BE0A32" w:rsidRDefault="00AE4ED6">
      <w:pPr>
        <w:rPr>
          <w:lang w:val="sr-Latn-RS"/>
        </w:rPr>
      </w:pPr>
    </w:p>
    <w:p w14:paraId="5EEEC782" w14:textId="64DA041E" w:rsidR="00AE4ED6" w:rsidRDefault="00AE4ED6" w:rsidP="00AE4ED6">
      <w:pPr>
        <w:pStyle w:val="ListParagraph"/>
        <w:ind w:left="0"/>
        <w:jc w:val="center"/>
        <w:rPr>
          <w:b/>
          <w:i/>
          <w:iCs/>
        </w:rPr>
      </w:pPr>
      <w:r>
        <w:rPr>
          <w:b/>
          <w:i/>
          <w:sz w:val="28"/>
          <w:szCs w:val="28"/>
          <w:lang w:val="en-GB"/>
        </w:rPr>
        <w:t>I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sr-Cyrl-RS"/>
        </w:rPr>
        <w:t xml:space="preserve">ЗАПИСНИК О ИЗВРШЕНОМ </w:t>
      </w:r>
      <w:r>
        <w:rPr>
          <w:b/>
          <w:i/>
          <w:sz w:val="28"/>
          <w:szCs w:val="28"/>
          <w:lang w:val="sr-Cyrl-CS"/>
        </w:rPr>
        <w:t>О ОБИЛАСКУ ПОСЛОВНИХ ПРОСТОРИЈА</w:t>
      </w:r>
    </w:p>
    <w:p w14:paraId="0968BDAA" w14:textId="31D24292" w:rsidR="00AE4ED6" w:rsidRDefault="00EF2FEC" w:rsidP="00AE4ED6">
      <w:pPr>
        <w:jc w:val="center"/>
        <w:rPr>
          <w:iCs/>
        </w:rPr>
      </w:pPr>
      <w:r w:rsidRPr="00EF2FEC">
        <w:rPr>
          <w:rFonts w:eastAsia="TimesNewRomanPS-BoldMT"/>
          <w:bCs/>
          <w:color w:val="auto"/>
          <w:lang w:val="sr-Cyrl-CS"/>
        </w:rPr>
        <w:t>Набавка архивских регала за нови депо Историјског архива Краљево</w:t>
      </w:r>
      <w:r w:rsidR="00AE4ED6">
        <w:rPr>
          <w:color w:val="auto"/>
          <w:lang w:val="sr-Cyrl-RS"/>
        </w:rPr>
        <w:t xml:space="preserve"> </w:t>
      </w:r>
    </w:p>
    <w:p w14:paraId="1240EAC4" w14:textId="59574696" w:rsidR="00AE4ED6" w:rsidRDefault="00AE4ED6" w:rsidP="00AE4ED6">
      <w:pPr>
        <w:jc w:val="center"/>
        <w:rPr>
          <w:rFonts w:ascii="Arial Narrow" w:hAnsi="Arial Narrow" w:cs="Arial Narrow"/>
          <w:lang w:val="sr-Cyrl-CS"/>
        </w:rPr>
      </w:pPr>
      <w:proofErr w:type="spellStart"/>
      <w:proofErr w:type="gramStart"/>
      <w:r>
        <w:rPr>
          <w:iCs/>
        </w:rPr>
        <w:t>број</w:t>
      </w:r>
      <w:proofErr w:type="spellEnd"/>
      <w:proofErr w:type="gramEnd"/>
      <w:r>
        <w:rPr>
          <w:iCs/>
          <w:lang w:val="sr-Cyrl-RS"/>
        </w:rPr>
        <w:t xml:space="preserve"> јавне набавке </w:t>
      </w:r>
      <w:r>
        <w:rPr>
          <w:iCs/>
        </w:rPr>
        <w:t xml:space="preserve"> </w:t>
      </w:r>
      <w:r w:rsidR="00EF2FEC">
        <w:rPr>
          <w:iCs/>
          <w:lang w:val="sr-Cyrl-RS"/>
        </w:rPr>
        <w:t>1.1.1</w:t>
      </w:r>
      <w:r>
        <w:rPr>
          <w:iCs/>
        </w:rPr>
        <w:t>/</w:t>
      </w:r>
      <w:r>
        <w:rPr>
          <w:iCs/>
          <w:lang w:val="sr-Cyrl-RS"/>
        </w:rPr>
        <w:t>2020</w:t>
      </w:r>
    </w:p>
    <w:p w14:paraId="5F7B2A08" w14:textId="77777777" w:rsidR="00AE4ED6" w:rsidRDefault="00AE4ED6" w:rsidP="00AE4ED6">
      <w:pPr>
        <w:rPr>
          <w:rFonts w:ascii="Arial Narrow" w:hAnsi="Arial Narrow" w:cs="Arial Narrow"/>
          <w:lang w:val="sr-Cyrl-CS"/>
        </w:rPr>
      </w:pPr>
    </w:p>
    <w:p w14:paraId="13086407" w14:textId="77777777" w:rsidR="00AE4ED6" w:rsidRDefault="00AE4ED6" w:rsidP="00AE4ED6">
      <w:pPr>
        <w:rPr>
          <w:rFonts w:ascii="Arial Narrow" w:hAnsi="Arial Narrow" w:cs="Arial Narrow"/>
          <w:lang w:val="sr-Cyrl-RS"/>
        </w:rPr>
      </w:pPr>
    </w:p>
    <w:p w14:paraId="43F22255" w14:textId="0759BD55" w:rsidR="00AE4ED6" w:rsidRDefault="00AE4ED6" w:rsidP="00AE4ED6">
      <w:pPr>
        <w:jc w:val="both"/>
        <w:rPr>
          <w:lang w:val="sr-Cyrl-RS"/>
        </w:rPr>
      </w:pPr>
      <w:r>
        <w:rPr>
          <w:lang w:val="sr-Cyrl-RS"/>
        </w:rPr>
        <w:t>Дана ________________.2020. године извршили смо обилазак пословних просторија Историјског архива Краљево, Трг Светог Саве бр. 1,</w:t>
      </w:r>
      <w:r>
        <w:t xml:space="preserve"> </w:t>
      </w:r>
      <w:r>
        <w:rPr>
          <w:lang w:val="sr-Cyrl-RS"/>
        </w:rPr>
        <w:t>Краљево</w:t>
      </w:r>
      <w:r w:rsidR="002B6C71">
        <w:rPr>
          <w:lang w:val="sr-Cyrl-RS"/>
        </w:rPr>
        <w:t xml:space="preserve"> и локације депоа у улици Чика Љубиној бр. 2, Краљево</w:t>
      </w:r>
      <w:bookmarkStart w:id="0" w:name="_GoBack"/>
      <w:bookmarkEnd w:id="0"/>
      <w:r>
        <w:rPr>
          <w:lang w:val="sr-Cyrl-RS"/>
        </w:rPr>
        <w:t xml:space="preserve">, </w:t>
      </w:r>
      <w:r>
        <w:rPr>
          <w:lang w:val="sr-Cyrl-CS"/>
        </w:rPr>
        <w:t xml:space="preserve">ради учествовања у отвореном поступку јавне набавке добара – </w:t>
      </w:r>
      <w:r w:rsidR="00EF2FEC" w:rsidRPr="00EF2FEC">
        <w:rPr>
          <w:rFonts w:eastAsia="TimesNewRomanPS-BoldMT"/>
          <w:bCs/>
          <w:color w:val="auto"/>
          <w:lang w:val="sr-Cyrl-CS"/>
        </w:rPr>
        <w:t>Набавка архивских регала за нови депо Историјског архива Краљево</w:t>
      </w:r>
      <w:r>
        <w:rPr>
          <w:lang w:val="sr-Cyrl-CS"/>
        </w:rPr>
        <w:t xml:space="preserve">, број јавне набавке </w:t>
      </w:r>
      <w:r w:rsidR="00EF2FEC">
        <w:rPr>
          <w:lang w:val="sr-Cyrl-CS"/>
        </w:rPr>
        <w:t>1.1.1</w:t>
      </w:r>
      <w:r>
        <w:rPr>
          <w:lang w:val="sr-Cyrl-CS"/>
        </w:rPr>
        <w:t>/2020</w:t>
      </w:r>
      <w:r>
        <w:t xml:space="preserve">, и </w:t>
      </w:r>
      <w:proofErr w:type="spellStart"/>
      <w:r>
        <w:t>стекли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припрему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rPr>
          <w:lang w:val="sr-Cyrl-RS"/>
        </w:rPr>
        <w:t>.</w:t>
      </w:r>
      <w:r>
        <w:t xml:space="preserve">  </w:t>
      </w:r>
      <w:r>
        <w:rPr>
          <w:lang w:val="sr-Cyrl-RS"/>
        </w:rPr>
        <w:t xml:space="preserve"> </w:t>
      </w:r>
    </w:p>
    <w:p w14:paraId="3B1BDCCA" w14:textId="77777777" w:rsidR="00AE4ED6" w:rsidRDefault="00AE4ED6" w:rsidP="00AE4ED6">
      <w:pPr>
        <w:rPr>
          <w:lang w:val="sr-Cyrl-RS"/>
        </w:rPr>
      </w:pPr>
    </w:p>
    <w:p w14:paraId="36F1F6EB" w14:textId="77777777" w:rsidR="00AE4ED6" w:rsidRDefault="00AE4ED6" w:rsidP="00AE4ED6">
      <w:pPr>
        <w:jc w:val="both"/>
        <w:rPr>
          <w:lang w:val="sr-Cyrl-CS"/>
        </w:rPr>
      </w:pPr>
      <w:r>
        <w:rPr>
          <w:lang w:val="sr-Cyrl-CS"/>
        </w:rPr>
        <w:t>Обилазак пословних просторија су извршили овлашћени представници понуђача (име, презиме и потпис):</w:t>
      </w:r>
    </w:p>
    <w:p w14:paraId="7B9A5E6C" w14:textId="77777777" w:rsidR="00AE4ED6" w:rsidRPr="006F6827" w:rsidRDefault="00AE4ED6" w:rsidP="00AE4ED6">
      <w:pPr>
        <w:rPr>
          <w:sz w:val="21"/>
          <w:szCs w:val="21"/>
          <w:lang w:val="sr-Latn-RS"/>
        </w:rPr>
      </w:pPr>
      <w:r>
        <w:rPr>
          <w:sz w:val="21"/>
          <w:szCs w:val="21"/>
          <w:lang w:val="sr-Latn-R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C255941" w14:textId="77777777" w:rsidR="00AE4ED6" w:rsidRDefault="00AE4ED6" w:rsidP="00AE4ED6">
      <w:pPr>
        <w:jc w:val="right"/>
        <w:rPr>
          <w:sz w:val="21"/>
          <w:szCs w:val="21"/>
          <w:lang w:val="sr-Cyrl-CS"/>
        </w:rPr>
      </w:pPr>
    </w:p>
    <w:p w14:paraId="6FDE14E9" w14:textId="77777777" w:rsidR="00AE4ED6" w:rsidRDefault="00AE4ED6" w:rsidP="00AE4ED6">
      <w:pPr>
        <w:jc w:val="right"/>
        <w:rPr>
          <w:sz w:val="21"/>
          <w:szCs w:val="21"/>
          <w:lang w:val="sr-Cyrl-RS"/>
        </w:rPr>
      </w:pP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  <w:t>________</w:t>
      </w:r>
      <w:r>
        <w:rPr>
          <w:sz w:val="21"/>
          <w:szCs w:val="21"/>
          <w:lang w:val="sr-Cyrl-RS"/>
        </w:rPr>
        <w:t>_____________________________________________</w:t>
      </w:r>
    </w:p>
    <w:p w14:paraId="35D52A0D" w14:textId="77777777" w:rsidR="00AE4ED6" w:rsidRDefault="00AE4ED6" w:rsidP="00AE4ED6">
      <w:pPr>
        <w:jc w:val="right"/>
        <w:rPr>
          <w:sz w:val="21"/>
          <w:szCs w:val="21"/>
          <w:lang w:val="sr-Cyrl-RS"/>
        </w:rPr>
      </w:pP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</w:p>
    <w:p w14:paraId="4DBB14DB" w14:textId="77777777" w:rsidR="00AE4ED6" w:rsidRDefault="00AE4ED6" w:rsidP="00AE4ED6">
      <w:pPr>
        <w:jc w:val="right"/>
        <w:rPr>
          <w:sz w:val="21"/>
          <w:szCs w:val="21"/>
          <w:lang w:val="sr-Cyrl-RS"/>
        </w:rPr>
      </w:pPr>
      <w:r>
        <w:rPr>
          <w:sz w:val="21"/>
          <w:szCs w:val="21"/>
          <w:lang w:val="sr-Cyrl-RS"/>
        </w:rPr>
        <w:t>НАЗИВ ЗАИНТЕРЕСОВАНОГ  ЛИЦА/ПОНУЂАЧА</w:t>
      </w:r>
    </w:p>
    <w:p w14:paraId="1D1BF120" w14:textId="77777777" w:rsidR="00AE4ED6" w:rsidRDefault="00AE4ED6" w:rsidP="00AE4ED6">
      <w:pPr>
        <w:jc w:val="right"/>
        <w:rPr>
          <w:sz w:val="21"/>
          <w:szCs w:val="21"/>
          <w:lang w:val="sr-Cyrl-RS"/>
        </w:rPr>
      </w:pP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  <w:t xml:space="preserve">чији је представник извршио обилазак </w:t>
      </w:r>
    </w:p>
    <w:p w14:paraId="53FE0AC0" w14:textId="77777777" w:rsidR="00AE4ED6" w:rsidRDefault="00AE4ED6" w:rsidP="00AE4ED6">
      <w:pPr>
        <w:jc w:val="right"/>
        <w:rPr>
          <w:sz w:val="21"/>
          <w:szCs w:val="21"/>
          <w:lang w:val="sr-Cyrl-CS"/>
        </w:rPr>
      </w:pP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  <w:t>пословних просторија</w:t>
      </w:r>
    </w:p>
    <w:p w14:paraId="53EF5572" w14:textId="77777777" w:rsidR="00AE4ED6" w:rsidRDefault="00AE4ED6" w:rsidP="00AE4ED6">
      <w:pPr>
        <w:rPr>
          <w:sz w:val="21"/>
          <w:szCs w:val="21"/>
          <w:lang w:val="sr-Cyrl-RS"/>
        </w:rPr>
      </w:pP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</w:p>
    <w:p w14:paraId="1FADCD42" w14:textId="77777777" w:rsidR="00AE4ED6" w:rsidRDefault="00AE4ED6" w:rsidP="00AE4ED6">
      <w:pPr>
        <w:rPr>
          <w:sz w:val="21"/>
          <w:szCs w:val="21"/>
          <w:lang w:val="sr-Cyrl-RS"/>
        </w:rPr>
      </w:pP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RS"/>
        </w:rPr>
        <w:t xml:space="preserve"> </w:t>
      </w:r>
    </w:p>
    <w:p w14:paraId="69A82475" w14:textId="77777777" w:rsidR="00AE4ED6" w:rsidRDefault="00AE4ED6" w:rsidP="00AE4ED6">
      <w:pPr>
        <w:rPr>
          <w:sz w:val="21"/>
          <w:szCs w:val="21"/>
          <w:lang w:val="sr-Cyrl-RS"/>
        </w:rPr>
      </w:pP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</w:p>
    <w:p w14:paraId="728B8148" w14:textId="77777777" w:rsidR="00AE4ED6" w:rsidRDefault="00AE4ED6" w:rsidP="00AE4ED6">
      <w:pPr>
        <w:rPr>
          <w:sz w:val="21"/>
          <w:szCs w:val="21"/>
          <w:lang w:val="sr-Cyrl-RS"/>
        </w:rPr>
      </w:pPr>
    </w:p>
    <w:p w14:paraId="6CEB8CC2" w14:textId="77777777" w:rsidR="00AE4ED6" w:rsidRDefault="00AE4ED6" w:rsidP="00AE4ED6">
      <w:pPr>
        <w:jc w:val="right"/>
        <w:rPr>
          <w:sz w:val="21"/>
          <w:szCs w:val="21"/>
          <w:lang w:val="sr-Cyrl-RS"/>
        </w:rPr>
      </w:pPr>
    </w:p>
    <w:p w14:paraId="2383D402" w14:textId="77777777" w:rsidR="00AE4ED6" w:rsidRDefault="00AE4ED6" w:rsidP="00AE4ED6">
      <w:pPr>
        <w:jc w:val="right"/>
        <w:rPr>
          <w:sz w:val="21"/>
          <w:szCs w:val="21"/>
          <w:lang w:val="sr-Cyrl-RS"/>
        </w:rPr>
      </w:pPr>
      <w:r>
        <w:rPr>
          <w:sz w:val="21"/>
          <w:szCs w:val="21"/>
          <w:lang w:val="sr-Cyrl-RS"/>
        </w:rPr>
        <w:tab/>
        <w:t xml:space="preserve">  </w:t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  <w:t>ПОТПИС ПРЕДСТАВНИКА НАРУЧИОЦА</w:t>
      </w:r>
    </w:p>
    <w:p w14:paraId="13690900" w14:textId="77777777" w:rsidR="00AE4ED6" w:rsidRDefault="00AE4ED6" w:rsidP="00AE4ED6">
      <w:pPr>
        <w:jc w:val="right"/>
        <w:rPr>
          <w:sz w:val="21"/>
          <w:szCs w:val="21"/>
          <w:lang w:val="sr-Cyrl-RS"/>
        </w:rPr>
      </w:pP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</w:r>
      <w:r>
        <w:rPr>
          <w:sz w:val="21"/>
          <w:szCs w:val="21"/>
          <w:lang w:val="sr-Cyrl-RS"/>
        </w:rPr>
        <w:tab/>
        <w:t>којим потврђује да је извршен обилазак пословних просторија</w:t>
      </w:r>
    </w:p>
    <w:p w14:paraId="3F8B0849" w14:textId="77777777" w:rsidR="00AE4ED6" w:rsidRDefault="00AE4ED6" w:rsidP="00AE4ED6">
      <w:pPr>
        <w:jc w:val="right"/>
        <w:rPr>
          <w:sz w:val="21"/>
          <w:szCs w:val="21"/>
          <w:lang w:val="sr-Cyrl-RS"/>
        </w:rPr>
      </w:pPr>
    </w:p>
    <w:p w14:paraId="53C9B6B4" w14:textId="77777777" w:rsidR="00AE4ED6" w:rsidRDefault="00AE4ED6" w:rsidP="00AE4ED6">
      <w:pPr>
        <w:jc w:val="right"/>
        <w:rPr>
          <w:sz w:val="21"/>
          <w:szCs w:val="21"/>
          <w:lang w:val="sr-Cyrl-RS"/>
        </w:rPr>
      </w:pPr>
    </w:p>
    <w:p w14:paraId="7C72FD97" w14:textId="77777777" w:rsidR="00AE4ED6" w:rsidRDefault="00AE4ED6" w:rsidP="00AE4ED6">
      <w:pPr>
        <w:jc w:val="right"/>
        <w:rPr>
          <w:sz w:val="21"/>
          <w:szCs w:val="21"/>
          <w:lang w:val="sr-Cyrl-RS"/>
        </w:rPr>
      </w:pPr>
    </w:p>
    <w:p w14:paraId="627780C4" w14:textId="77777777" w:rsidR="00AE4ED6" w:rsidRDefault="00AE4ED6" w:rsidP="00AE4ED6">
      <w:pPr>
        <w:rPr>
          <w:sz w:val="21"/>
          <w:szCs w:val="21"/>
          <w:lang w:val="sr-Cyrl-RS"/>
        </w:rPr>
      </w:pPr>
      <w:r>
        <w:rPr>
          <w:sz w:val="21"/>
          <w:szCs w:val="21"/>
          <w:lang w:val="sr-Cyrl-RS"/>
        </w:rPr>
        <w:t xml:space="preserve">Место и датум:  </w:t>
      </w:r>
    </w:p>
    <w:p w14:paraId="1D93C33C" w14:textId="77777777" w:rsidR="00AE4ED6" w:rsidRDefault="00AE4ED6" w:rsidP="00AE4ED6">
      <w:pPr>
        <w:rPr>
          <w:rFonts w:eastAsia="Times New Roman"/>
          <w:sz w:val="21"/>
          <w:szCs w:val="21"/>
          <w:lang w:val="sr-Cyrl-CS"/>
        </w:rPr>
      </w:pPr>
      <w:r>
        <w:rPr>
          <w:sz w:val="21"/>
          <w:szCs w:val="21"/>
          <w:lang w:val="sr-Cyrl-RS"/>
        </w:rPr>
        <w:t xml:space="preserve">___________________                              </w:t>
      </w:r>
      <w:r>
        <w:rPr>
          <w:sz w:val="21"/>
          <w:szCs w:val="21"/>
          <w:lang w:val="sr-Cyrl-RS"/>
        </w:rPr>
        <w:tab/>
        <w:t xml:space="preserve">       .                               _____________________________________</w:t>
      </w:r>
    </w:p>
    <w:p w14:paraId="48B59B14" w14:textId="77777777" w:rsidR="00AE4ED6" w:rsidRDefault="00AE4ED6" w:rsidP="00AE4ED6">
      <w:pPr>
        <w:rPr>
          <w:sz w:val="21"/>
          <w:szCs w:val="21"/>
          <w:lang w:val="sr-Cyrl-CS"/>
        </w:rPr>
      </w:pPr>
      <w:r>
        <w:rPr>
          <w:rFonts w:eastAsia="Times New Roman"/>
          <w:sz w:val="21"/>
          <w:szCs w:val="21"/>
          <w:lang w:val="sr-Cyrl-CS"/>
        </w:rPr>
        <w:t xml:space="preserve">                 </w:t>
      </w:r>
    </w:p>
    <w:p w14:paraId="7A0B36A3" w14:textId="77777777" w:rsidR="00AE4ED6" w:rsidRDefault="00AE4ED6" w:rsidP="00AE4ED6">
      <w:pPr>
        <w:rPr>
          <w:sz w:val="21"/>
          <w:szCs w:val="21"/>
          <w:lang w:val="sr-Cyrl-CS"/>
        </w:rPr>
      </w:pPr>
    </w:p>
    <w:p w14:paraId="1B3C0C65" w14:textId="77777777" w:rsidR="00AE4ED6" w:rsidRDefault="00AE4ED6" w:rsidP="00AE4ED6">
      <w:pPr>
        <w:rPr>
          <w:b/>
          <w:sz w:val="21"/>
          <w:szCs w:val="21"/>
          <w:u w:val="single"/>
          <w:lang w:val="sr-Cyrl-C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2"/>
        <w:gridCol w:w="99"/>
      </w:tblGrid>
      <w:tr w:rsidR="00AE4ED6" w14:paraId="05FC9DDB" w14:textId="77777777" w:rsidTr="000C3578">
        <w:tc>
          <w:tcPr>
            <w:tcW w:w="9242" w:type="dxa"/>
            <w:vAlign w:val="center"/>
          </w:tcPr>
          <w:p w14:paraId="69B437DC" w14:textId="77777777" w:rsidR="00AE4ED6" w:rsidRDefault="00AE4ED6" w:rsidP="000C3578">
            <w:pPr>
              <w:snapToGrid w:val="0"/>
              <w:jc w:val="center"/>
              <w:rPr>
                <w:spacing w:val="-10"/>
                <w:lang w:val="sr-Cyrl-CS"/>
              </w:rPr>
            </w:pPr>
          </w:p>
          <w:p w14:paraId="41CFE377" w14:textId="58D6E155" w:rsidR="00AE4ED6" w:rsidRDefault="00AE4ED6" w:rsidP="000C3578">
            <w:r>
              <w:rPr>
                <w:spacing w:val="-10"/>
                <w:lang w:val="sr-Cyrl-CS"/>
              </w:rPr>
              <w:t>Овај записник сачињен је у 2 (два) истоветна примерка од којих 1</w:t>
            </w:r>
            <w:r w:rsidR="00860CC8">
              <w:rPr>
                <w:spacing w:val="-10"/>
                <w:lang w:val="sr-Cyrl-CS"/>
              </w:rPr>
              <w:t xml:space="preserve"> </w:t>
            </w:r>
            <w:r>
              <w:rPr>
                <w:spacing w:val="-10"/>
                <w:lang w:val="sr-Cyrl-CS"/>
              </w:rPr>
              <w:t>(један) за заинтересовано лице/понуђача, а 1</w:t>
            </w:r>
            <w:r w:rsidR="00860CC8">
              <w:rPr>
                <w:spacing w:val="-10"/>
                <w:lang w:val="sr-Cyrl-CS"/>
              </w:rPr>
              <w:t xml:space="preserve"> </w:t>
            </w:r>
            <w:r>
              <w:rPr>
                <w:spacing w:val="-10"/>
                <w:lang w:val="sr-Cyrl-CS"/>
              </w:rPr>
              <w:t>(један) за наручиоца.</w:t>
            </w:r>
          </w:p>
        </w:tc>
        <w:tc>
          <w:tcPr>
            <w:tcW w:w="99" w:type="dxa"/>
          </w:tcPr>
          <w:p w14:paraId="5F561F53" w14:textId="77777777" w:rsidR="00AE4ED6" w:rsidRDefault="00AE4ED6" w:rsidP="000C3578">
            <w:pPr>
              <w:snapToGrid w:val="0"/>
            </w:pPr>
          </w:p>
        </w:tc>
      </w:tr>
    </w:tbl>
    <w:p w14:paraId="474080D9" w14:textId="77777777" w:rsidR="00AE4ED6" w:rsidRDefault="00AE4ED6" w:rsidP="00AE4ED6">
      <w:pPr>
        <w:pStyle w:val="BodyText3"/>
        <w:spacing w:after="0"/>
        <w:jc w:val="center"/>
        <w:rPr>
          <w:lang w:val="sr-Cyrl-RS"/>
        </w:rPr>
      </w:pPr>
    </w:p>
    <w:p w14:paraId="109BD7B5" w14:textId="77777777" w:rsidR="00AE4ED6" w:rsidRDefault="00AE4ED6" w:rsidP="00AE4ED6">
      <w:pPr>
        <w:pStyle w:val="BodyText3"/>
        <w:spacing w:after="0"/>
        <w:jc w:val="center"/>
        <w:rPr>
          <w:lang w:val="sr-Cyrl-RS"/>
        </w:rPr>
      </w:pPr>
    </w:p>
    <w:p w14:paraId="45AEEA2F" w14:textId="77777777" w:rsidR="00AE4ED6" w:rsidRDefault="00AE4ED6" w:rsidP="00AE4ED6">
      <w:pPr>
        <w:pStyle w:val="BodyText3"/>
        <w:spacing w:after="0"/>
        <w:jc w:val="center"/>
        <w:rPr>
          <w:lang w:val="sr-Cyrl-RS"/>
        </w:rPr>
      </w:pPr>
    </w:p>
    <w:p w14:paraId="625AE616" w14:textId="77777777" w:rsidR="00AE4ED6" w:rsidRDefault="00AE4ED6" w:rsidP="00AE4ED6">
      <w:pPr>
        <w:pStyle w:val="BodyText3"/>
        <w:spacing w:after="0"/>
        <w:jc w:val="center"/>
        <w:rPr>
          <w:lang w:val="sr-Cyrl-RS"/>
        </w:rPr>
      </w:pPr>
    </w:p>
    <w:p w14:paraId="5439D21A" w14:textId="77777777" w:rsidR="00AE4ED6" w:rsidRDefault="00AE4ED6" w:rsidP="00AE4ED6">
      <w:pPr>
        <w:pStyle w:val="BodyText3"/>
        <w:spacing w:after="0"/>
        <w:jc w:val="center"/>
        <w:rPr>
          <w:lang w:val="sr-Latn-RS"/>
        </w:rPr>
      </w:pPr>
    </w:p>
    <w:p w14:paraId="10426A25" w14:textId="77777777" w:rsidR="00AE4ED6" w:rsidRDefault="00AE4ED6"/>
    <w:sectPr w:rsidR="00AE4ED6" w:rsidSect="00AF434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 (Founder Extended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TimesNewRoman">
    <w:altName w:val="Times New Roman"/>
    <w:charset w:val="CC"/>
    <w:family w:val="roman"/>
    <w:pitch w:val="default"/>
    <w:sig w:usb0="00000000" w:usb1="00000000" w:usb2="00000000" w:usb3="00000000" w:csb0="00000004" w:csb1="00000000"/>
  </w:font>
  <w:font w:name="TimesNewRomanPS-BoldMT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66C89"/>
    <w:multiLevelType w:val="multilevel"/>
    <w:tmpl w:val="66866C8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/>
        <w:color w:val="auto"/>
        <w:lang w:val="en-US" w:eastAsia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/>
        <w:lang w:val="en-US" w:eastAsia="en-U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/>
        <w:lang w:val="en-US" w:eastAsia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/>
        <w:lang w:val="en-US" w:eastAsia="en-U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/>
        <w:lang w:val="en-US" w:eastAsia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/>
        <w:lang w:val="en-US" w:eastAsia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42"/>
    <w:rsid w:val="00075166"/>
    <w:rsid w:val="002B6C71"/>
    <w:rsid w:val="007852E8"/>
    <w:rsid w:val="00860CC8"/>
    <w:rsid w:val="00AE4ED6"/>
    <w:rsid w:val="00AF4342"/>
    <w:rsid w:val="00BE0A32"/>
    <w:rsid w:val="00E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C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F4342"/>
    <w:rPr>
      <w:color w:val="0000FF"/>
      <w:u w:val="single"/>
    </w:rPr>
  </w:style>
  <w:style w:type="paragraph" w:styleId="BodyText3">
    <w:name w:val="Body Text 3"/>
    <w:basedOn w:val="Normal"/>
    <w:link w:val="BodyText3Char"/>
    <w:rsid w:val="00AF4342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F4342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rsid w:val="00AF4342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434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AF434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F4342"/>
    <w:rPr>
      <w:color w:val="0000FF"/>
      <w:u w:val="single"/>
    </w:rPr>
  </w:style>
  <w:style w:type="paragraph" w:styleId="BodyText3">
    <w:name w:val="Body Text 3"/>
    <w:basedOn w:val="Normal"/>
    <w:link w:val="BodyText3Char"/>
    <w:rsid w:val="00AF4342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F4342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rsid w:val="00AF4342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434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AF43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v@arhivkraljevo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agana.ilic@kcb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2020-08-10T05:15:00Z</dcterms:created>
  <dcterms:modified xsi:type="dcterms:W3CDTF">2020-08-12T10:40:00Z</dcterms:modified>
</cp:coreProperties>
</file>